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2359" w:rsidRDefault="00FA2359" w:rsidP="007F7547">
      <w:pPr>
        <w:pStyle w:val="a"/>
        <w:ind w:right="568"/>
        <w:rPr>
          <w:b/>
          <w:u w:val="single"/>
        </w:rPr>
      </w:pPr>
    </w:p>
    <w:p w:rsidR="00FA2359" w:rsidRPr="00A320F5" w:rsidRDefault="006554C7">
      <w:pPr>
        <w:pStyle w:val="a"/>
        <w:jc w:val="center"/>
        <w:rPr>
          <w:b/>
          <w:i/>
          <w:iCs/>
          <w:sz w:val="24"/>
        </w:rPr>
      </w:pPr>
      <w:r w:rsidRPr="00A320F5">
        <w:rPr>
          <w:b/>
          <w:i/>
          <w:iCs/>
          <w:sz w:val="24"/>
        </w:rPr>
        <w:t>SPECIMEN</w:t>
      </w:r>
    </w:p>
    <w:p w:rsidR="00FA2359" w:rsidRPr="00A320F5" w:rsidRDefault="00FA2359">
      <w:pPr>
        <w:pStyle w:val="a"/>
        <w:jc w:val="center"/>
        <w:rPr>
          <w:b/>
          <w:sz w:val="24"/>
          <w:u w:val="single"/>
        </w:rPr>
      </w:pPr>
    </w:p>
    <w:p w:rsidR="00FA2359" w:rsidRPr="00A320F5" w:rsidRDefault="00FA2359">
      <w:pPr>
        <w:pStyle w:val="a"/>
        <w:jc w:val="center"/>
        <w:rPr>
          <w:b/>
          <w:u w:val="single"/>
        </w:rPr>
      </w:pPr>
      <w:r w:rsidRPr="00A320F5">
        <w:rPr>
          <w:b/>
          <w:sz w:val="24"/>
          <w:u w:val="single"/>
        </w:rPr>
        <w:t>CONDITIONS OF SERVICE - TEACHERS IN PRIVATE SCHOOLS</w:t>
      </w:r>
    </w:p>
    <w:p w:rsidR="00FA2359" w:rsidRPr="00A320F5" w:rsidRDefault="00FA2359">
      <w:pPr>
        <w:pStyle w:val="a"/>
        <w:jc w:val="center"/>
        <w:rPr>
          <w:b/>
          <w:sz w:val="24"/>
          <w:u w:val="single"/>
        </w:rPr>
      </w:pPr>
    </w:p>
    <w:p w:rsidR="00FA2359" w:rsidRPr="00A320F5" w:rsidRDefault="00FA2359">
      <w:pPr>
        <w:pStyle w:val="a"/>
        <w:rPr>
          <w:sz w:val="24"/>
        </w:rPr>
      </w:pPr>
    </w:p>
    <w:tbl>
      <w:tblPr>
        <w:tblW w:w="0" w:type="auto"/>
        <w:tblLayout w:type="fixed"/>
        <w:tblLook w:val="0000" w:firstRow="0" w:lastRow="0" w:firstColumn="0" w:lastColumn="0" w:noHBand="0" w:noVBand="0"/>
      </w:tblPr>
      <w:tblGrid>
        <w:gridCol w:w="2358"/>
        <w:gridCol w:w="360"/>
        <w:gridCol w:w="510"/>
        <w:gridCol w:w="644"/>
        <w:gridCol w:w="2397"/>
        <w:gridCol w:w="3320"/>
      </w:tblGrid>
      <w:tr w:rsidR="00FA2359" w:rsidRPr="00A320F5" w:rsidTr="005115AD">
        <w:tc>
          <w:tcPr>
            <w:tcW w:w="2358" w:type="dxa"/>
          </w:tcPr>
          <w:p w:rsidR="00FA2359" w:rsidRPr="00A320F5" w:rsidRDefault="00FA2359">
            <w:pPr>
              <w:pStyle w:val="a"/>
              <w:spacing w:before="360"/>
              <w:rPr>
                <w:sz w:val="24"/>
                <w:u w:val="single"/>
              </w:rPr>
            </w:pPr>
            <w:r w:rsidRPr="00A320F5">
              <w:rPr>
                <w:sz w:val="24"/>
                <w:u w:val="single"/>
              </w:rPr>
              <w:t>Probationary Period</w:t>
            </w:r>
          </w:p>
        </w:tc>
        <w:tc>
          <w:tcPr>
            <w:tcW w:w="360" w:type="dxa"/>
          </w:tcPr>
          <w:p w:rsidR="00FA2359" w:rsidRPr="00A320F5" w:rsidRDefault="00FA2359">
            <w:pPr>
              <w:pStyle w:val="a"/>
              <w:spacing w:before="360"/>
              <w:jc w:val="center"/>
              <w:rPr>
                <w:sz w:val="24"/>
              </w:rPr>
            </w:pPr>
            <w:r w:rsidRPr="00A320F5">
              <w:rPr>
                <w:sz w:val="24"/>
              </w:rPr>
              <w:t>:</w:t>
            </w:r>
          </w:p>
        </w:tc>
        <w:tc>
          <w:tcPr>
            <w:tcW w:w="1154" w:type="dxa"/>
            <w:gridSpan w:val="2"/>
            <w:tcBorders>
              <w:bottom w:val="single" w:sz="6" w:space="0" w:color="auto"/>
            </w:tcBorders>
          </w:tcPr>
          <w:p w:rsidR="00FA2359" w:rsidRPr="00A320F5" w:rsidRDefault="00FA2359">
            <w:pPr>
              <w:pStyle w:val="a"/>
              <w:spacing w:before="360"/>
              <w:jc w:val="both"/>
              <w:rPr>
                <w:sz w:val="24"/>
              </w:rPr>
            </w:pPr>
          </w:p>
        </w:tc>
        <w:tc>
          <w:tcPr>
            <w:tcW w:w="2397" w:type="dxa"/>
          </w:tcPr>
          <w:p w:rsidR="00FA2359" w:rsidRPr="00A320F5" w:rsidRDefault="00FA2359">
            <w:pPr>
              <w:pStyle w:val="a"/>
              <w:spacing w:before="360"/>
              <w:jc w:val="center"/>
              <w:rPr>
                <w:sz w:val="24"/>
              </w:rPr>
            </w:pPr>
            <w:r w:rsidRPr="00A320F5">
              <w:rPr>
                <w:sz w:val="24"/>
              </w:rPr>
              <w:t>years with effect from</w:t>
            </w:r>
          </w:p>
        </w:tc>
        <w:tc>
          <w:tcPr>
            <w:tcW w:w="3319" w:type="dxa"/>
            <w:tcBorders>
              <w:bottom w:val="single" w:sz="6" w:space="0" w:color="auto"/>
            </w:tcBorders>
          </w:tcPr>
          <w:p w:rsidR="00FA2359" w:rsidRPr="00A320F5" w:rsidRDefault="00FA2359">
            <w:pPr>
              <w:pStyle w:val="a"/>
              <w:spacing w:before="360"/>
              <w:jc w:val="both"/>
              <w:rPr>
                <w:sz w:val="24"/>
              </w:rPr>
            </w:pPr>
          </w:p>
        </w:tc>
      </w:tr>
      <w:tr w:rsidR="00FA2359" w:rsidRPr="00A320F5" w:rsidTr="005115AD">
        <w:tc>
          <w:tcPr>
            <w:tcW w:w="2358" w:type="dxa"/>
          </w:tcPr>
          <w:p w:rsidR="00FA2359" w:rsidRPr="00A320F5" w:rsidRDefault="00FA2359">
            <w:pPr>
              <w:pStyle w:val="a"/>
              <w:rPr>
                <w:sz w:val="24"/>
              </w:rPr>
            </w:pPr>
            <w:r w:rsidRPr="00A320F5">
              <w:rPr>
                <w:sz w:val="24"/>
              </w:rPr>
              <w:t>(if any)</w:t>
            </w:r>
          </w:p>
        </w:tc>
        <w:tc>
          <w:tcPr>
            <w:tcW w:w="360" w:type="dxa"/>
          </w:tcPr>
          <w:p w:rsidR="00FA2359" w:rsidRPr="00A320F5" w:rsidRDefault="00FA2359">
            <w:pPr>
              <w:pStyle w:val="a"/>
              <w:jc w:val="center"/>
              <w:rPr>
                <w:sz w:val="24"/>
              </w:rPr>
            </w:pPr>
          </w:p>
        </w:tc>
        <w:tc>
          <w:tcPr>
            <w:tcW w:w="6870" w:type="dxa"/>
            <w:gridSpan w:val="4"/>
          </w:tcPr>
          <w:p w:rsidR="00FA2359" w:rsidRPr="00A320F5" w:rsidRDefault="00FA2359">
            <w:pPr>
              <w:pStyle w:val="a"/>
              <w:jc w:val="both"/>
              <w:rPr>
                <w:sz w:val="24"/>
              </w:rPr>
            </w:pPr>
          </w:p>
        </w:tc>
      </w:tr>
      <w:tr w:rsidR="00FA2359" w:rsidRPr="00A320F5" w:rsidTr="005115AD">
        <w:tc>
          <w:tcPr>
            <w:tcW w:w="2358" w:type="dxa"/>
          </w:tcPr>
          <w:p w:rsidR="00FA2359" w:rsidRPr="00A320F5" w:rsidRDefault="00FA2359">
            <w:pPr>
              <w:pStyle w:val="a"/>
              <w:spacing w:before="360"/>
              <w:rPr>
                <w:sz w:val="24"/>
                <w:u w:val="single"/>
              </w:rPr>
            </w:pPr>
            <w:r w:rsidRPr="00A320F5">
              <w:rPr>
                <w:sz w:val="24"/>
                <w:u w:val="single"/>
              </w:rPr>
              <w:t>Date of Appointment</w:t>
            </w:r>
          </w:p>
        </w:tc>
        <w:tc>
          <w:tcPr>
            <w:tcW w:w="360" w:type="dxa"/>
          </w:tcPr>
          <w:p w:rsidR="00FA2359" w:rsidRPr="00A320F5" w:rsidRDefault="00FA2359">
            <w:pPr>
              <w:pStyle w:val="a"/>
              <w:spacing w:before="360"/>
              <w:jc w:val="center"/>
              <w:rPr>
                <w:sz w:val="24"/>
              </w:rPr>
            </w:pPr>
            <w:r w:rsidRPr="00A320F5">
              <w:rPr>
                <w:sz w:val="24"/>
              </w:rPr>
              <w:t>:</w:t>
            </w:r>
          </w:p>
        </w:tc>
        <w:tc>
          <w:tcPr>
            <w:tcW w:w="6870" w:type="dxa"/>
            <w:gridSpan w:val="4"/>
            <w:tcBorders>
              <w:bottom w:val="single" w:sz="6" w:space="0" w:color="auto"/>
            </w:tcBorders>
          </w:tcPr>
          <w:p w:rsidR="00FA2359" w:rsidRPr="00A320F5" w:rsidRDefault="00FA2359">
            <w:pPr>
              <w:pStyle w:val="a"/>
              <w:spacing w:before="360"/>
              <w:jc w:val="both"/>
              <w:rPr>
                <w:sz w:val="24"/>
              </w:rPr>
            </w:pPr>
          </w:p>
        </w:tc>
      </w:tr>
      <w:tr w:rsidR="00FA2359" w:rsidRPr="00A320F5" w:rsidTr="00AE700F">
        <w:trPr>
          <w:cantSplit/>
        </w:trPr>
        <w:tc>
          <w:tcPr>
            <w:tcW w:w="2358" w:type="dxa"/>
          </w:tcPr>
          <w:p w:rsidR="00FA2359" w:rsidRPr="00A320F5" w:rsidRDefault="00FA2359">
            <w:pPr>
              <w:pStyle w:val="a"/>
              <w:spacing w:before="360"/>
              <w:rPr>
                <w:color w:val="000000"/>
                <w:sz w:val="24"/>
              </w:rPr>
            </w:pPr>
            <w:r w:rsidRPr="00A320F5">
              <w:rPr>
                <w:color w:val="000000"/>
                <w:sz w:val="24"/>
                <w:u w:val="single"/>
              </w:rPr>
              <w:t>Salary Scale</w:t>
            </w:r>
            <w:r w:rsidRPr="00A320F5">
              <w:rPr>
                <w:color w:val="000000"/>
                <w:sz w:val="24"/>
              </w:rPr>
              <w:t xml:space="preserve"> (if any)</w:t>
            </w:r>
          </w:p>
        </w:tc>
        <w:tc>
          <w:tcPr>
            <w:tcW w:w="360" w:type="dxa"/>
          </w:tcPr>
          <w:p w:rsidR="00FA2359" w:rsidRPr="00A320F5" w:rsidRDefault="00FA2359">
            <w:pPr>
              <w:pStyle w:val="a"/>
              <w:spacing w:before="360"/>
              <w:jc w:val="center"/>
              <w:rPr>
                <w:color w:val="000000"/>
                <w:sz w:val="24"/>
              </w:rPr>
            </w:pPr>
            <w:r w:rsidRPr="00A320F5">
              <w:rPr>
                <w:color w:val="000000"/>
                <w:sz w:val="24"/>
              </w:rPr>
              <w:t>:</w:t>
            </w:r>
          </w:p>
        </w:tc>
        <w:tc>
          <w:tcPr>
            <w:tcW w:w="6870" w:type="dxa"/>
            <w:gridSpan w:val="4"/>
          </w:tcPr>
          <w:p w:rsidR="00FA2359" w:rsidRPr="00A320F5" w:rsidRDefault="00FA2359">
            <w:pPr>
              <w:pStyle w:val="a"/>
              <w:spacing w:before="360"/>
              <w:jc w:val="both"/>
              <w:rPr>
                <w:color w:val="000000"/>
                <w:sz w:val="24"/>
              </w:rPr>
            </w:pPr>
          </w:p>
        </w:tc>
      </w:tr>
      <w:tr w:rsidR="00FA2359" w:rsidRPr="00A320F5" w:rsidTr="00AE700F">
        <w:trPr>
          <w:trHeight w:val="3621"/>
        </w:trPr>
        <w:tc>
          <w:tcPr>
            <w:tcW w:w="2358" w:type="dxa"/>
          </w:tcPr>
          <w:p w:rsidR="00FA2359" w:rsidRPr="00A320F5" w:rsidRDefault="00FA2359">
            <w:pPr>
              <w:pStyle w:val="a"/>
              <w:spacing w:before="360"/>
              <w:rPr>
                <w:color w:val="000000"/>
                <w:sz w:val="24"/>
              </w:rPr>
            </w:pPr>
          </w:p>
        </w:tc>
        <w:tc>
          <w:tcPr>
            <w:tcW w:w="360" w:type="dxa"/>
          </w:tcPr>
          <w:p w:rsidR="00FA2359" w:rsidRPr="00A320F5" w:rsidRDefault="00FA2359">
            <w:pPr>
              <w:pStyle w:val="a"/>
              <w:spacing w:before="360"/>
              <w:jc w:val="center"/>
              <w:rPr>
                <w:color w:val="000000"/>
                <w:sz w:val="24"/>
              </w:rPr>
            </w:pPr>
          </w:p>
        </w:tc>
        <w:tc>
          <w:tcPr>
            <w:tcW w:w="6870" w:type="dxa"/>
            <w:gridSpan w:val="4"/>
          </w:tcPr>
          <w:p w:rsidR="00FA2359" w:rsidRPr="00A320F5" w:rsidRDefault="00FA2359">
            <w:pPr>
              <w:pStyle w:val="a"/>
              <w:spacing w:before="360"/>
              <w:jc w:val="both"/>
              <w:rPr>
                <w:color w:val="000000"/>
                <w:sz w:val="24"/>
              </w:rPr>
            </w:pPr>
            <w:r w:rsidRPr="00A320F5">
              <w:rPr>
                <w:color w:val="000000"/>
                <w:sz w:val="24"/>
              </w:rPr>
              <w:t>[For caput schools :</w:t>
            </w:r>
          </w:p>
          <w:p w:rsidR="00FA2359" w:rsidRPr="00A320F5" w:rsidRDefault="00FA2359">
            <w:pPr>
              <w:pStyle w:val="a"/>
              <w:snapToGrid w:val="0"/>
              <w:jc w:val="both"/>
              <w:rPr>
                <w:color w:val="000000"/>
                <w:sz w:val="24"/>
              </w:rPr>
            </w:pPr>
            <w:r w:rsidRPr="00A320F5">
              <w:rPr>
                <w:color w:val="000000"/>
                <w:sz w:val="24"/>
              </w:rPr>
              <w:t>The salary scale of a teacher is determined in accordance with the Rules Governing Per Caput Grant Schools including without limitation relevant government circulars as may be issued from time to time by the Government.  The salary scale stated herein represents the preliminary assessment made by the school, and the decision of the Education Bureau shall be final.  If at any time after a teacher is appointed, the Education Bureau shall determine that the salary scale was assessed incorrectly, a teacher shall, upon request, refund all sums, which have been overpaid arising out of the final assessment of the Education Bureau.]</w:t>
            </w:r>
          </w:p>
          <w:p w:rsidR="005C722F" w:rsidRPr="00A320F5" w:rsidRDefault="005C722F">
            <w:pPr>
              <w:pStyle w:val="a"/>
              <w:snapToGrid w:val="0"/>
              <w:jc w:val="both"/>
              <w:rPr>
                <w:color w:val="000000"/>
                <w:sz w:val="24"/>
              </w:rPr>
            </w:pPr>
          </w:p>
        </w:tc>
      </w:tr>
      <w:tr w:rsidR="00FA2359" w:rsidRPr="00A320F5" w:rsidTr="00AE700F">
        <w:trPr>
          <w:trHeight w:val="4635"/>
        </w:trPr>
        <w:tc>
          <w:tcPr>
            <w:tcW w:w="2358" w:type="dxa"/>
          </w:tcPr>
          <w:p w:rsidR="00FA2359" w:rsidRPr="00A320F5" w:rsidRDefault="00FA2359">
            <w:pPr>
              <w:pStyle w:val="a"/>
              <w:spacing w:before="360"/>
              <w:rPr>
                <w:sz w:val="24"/>
                <w:u w:val="single"/>
              </w:rPr>
            </w:pPr>
            <w:r w:rsidRPr="00A320F5">
              <w:rPr>
                <w:sz w:val="24"/>
                <w:u w:val="single"/>
              </w:rPr>
              <w:t>Payment of Salary</w:t>
            </w:r>
          </w:p>
          <w:p w:rsidR="00871EE9" w:rsidRPr="00A320F5" w:rsidRDefault="00871EE9">
            <w:pPr>
              <w:pStyle w:val="a"/>
              <w:spacing w:before="360"/>
              <w:rPr>
                <w:sz w:val="24"/>
                <w:u w:val="single"/>
              </w:rPr>
            </w:pPr>
          </w:p>
          <w:p w:rsidR="00871EE9" w:rsidRPr="00A320F5" w:rsidRDefault="00871EE9">
            <w:pPr>
              <w:pStyle w:val="a"/>
              <w:spacing w:before="360"/>
              <w:rPr>
                <w:sz w:val="24"/>
                <w:u w:val="single"/>
              </w:rPr>
            </w:pPr>
          </w:p>
          <w:p w:rsidR="00871EE9" w:rsidRPr="00A320F5" w:rsidRDefault="00871EE9">
            <w:pPr>
              <w:pStyle w:val="a"/>
              <w:spacing w:before="360"/>
              <w:rPr>
                <w:sz w:val="24"/>
                <w:u w:val="single"/>
              </w:rPr>
            </w:pPr>
          </w:p>
          <w:p w:rsidR="00871EE9" w:rsidRPr="00A320F5" w:rsidRDefault="00871EE9">
            <w:pPr>
              <w:pStyle w:val="a"/>
              <w:spacing w:before="360"/>
              <w:rPr>
                <w:sz w:val="24"/>
                <w:u w:val="single"/>
              </w:rPr>
            </w:pPr>
          </w:p>
          <w:p w:rsidR="00871EE9" w:rsidRPr="00A320F5" w:rsidRDefault="00871EE9">
            <w:pPr>
              <w:pStyle w:val="a"/>
              <w:spacing w:before="360"/>
              <w:rPr>
                <w:sz w:val="24"/>
              </w:rPr>
            </w:pPr>
          </w:p>
        </w:tc>
        <w:tc>
          <w:tcPr>
            <w:tcW w:w="360" w:type="dxa"/>
          </w:tcPr>
          <w:p w:rsidR="00FA2359" w:rsidRPr="00A320F5" w:rsidRDefault="00FA2359">
            <w:pPr>
              <w:pStyle w:val="a"/>
              <w:spacing w:before="360"/>
              <w:jc w:val="center"/>
              <w:rPr>
                <w:sz w:val="24"/>
              </w:rPr>
            </w:pPr>
            <w:r w:rsidRPr="00A320F5">
              <w:rPr>
                <w:sz w:val="24"/>
              </w:rPr>
              <w:t>:</w:t>
            </w:r>
          </w:p>
        </w:tc>
        <w:tc>
          <w:tcPr>
            <w:tcW w:w="6870" w:type="dxa"/>
            <w:gridSpan w:val="4"/>
          </w:tcPr>
          <w:p w:rsidR="00871EE9" w:rsidRPr="00A320F5" w:rsidRDefault="00FA2359" w:rsidP="00FA133F">
            <w:pPr>
              <w:pStyle w:val="a"/>
              <w:jc w:val="both"/>
              <w:rPr>
                <w:sz w:val="24"/>
                <w:lang w:val="en-GB"/>
              </w:rPr>
            </w:pPr>
            <w:r w:rsidRPr="00A320F5">
              <w:rPr>
                <w:sz w:val="24"/>
              </w:rPr>
              <w:t>A teacher will receive each month the salary due to him/her without any deduction save, where appropriate, his/her own contributions to the school’s Mandatory Provident Fund Scheme under the Mandatory Provident Fund Schemes Ordinance.  [Section 32(2</w:t>
            </w:r>
            <w:proofErr w:type="gramStart"/>
            <w:r w:rsidRPr="00A320F5">
              <w:rPr>
                <w:sz w:val="24"/>
              </w:rPr>
              <w:t>)(</w:t>
            </w:r>
            <w:proofErr w:type="gramEnd"/>
            <w:r w:rsidRPr="00A320F5">
              <w:rPr>
                <w:sz w:val="24"/>
              </w:rPr>
              <w:t>g) of the Employment Ordinance states that wage deductions could be made at the request in writing of the employee in respect of contributions to be paid by him/her through the employer for the purpose of any retirement scheme, etc</w:t>
            </w:r>
            <w:r w:rsidRPr="00A320F5">
              <w:rPr>
                <w:rFonts w:hint="eastAsia"/>
                <w:sz w:val="24"/>
              </w:rPr>
              <w:t>.</w:t>
            </w:r>
            <w:r w:rsidRPr="00A320F5">
              <w:rPr>
                <w:sz w:val="24"/>
              </w:rPr>
              <w:t xml:space="preserve"> lawfully established for the benefit of the employee.  Under section 32(3) of the Employment Ordinance, except with the approval in writing of the Commissioner for </w:t>
            </w:r>
            <w:proofErr w:type="spellStart"/>
            <w:r w:rsidRPr="00A320F5">
              <w:rPr>
                <w:sz w:val="24"/>
              </w:rPr>
              <w:t>Labour</w:t>
            </w:r>
            <w:proofErr w:type="spellEnd"/>
            <w:r w:rsidRPr="00A320F5">
              <w:rPr>
                <w:sz w:val="24"/>
              </w:rPr>
              <w:t>, the total of all deductions, except those for absence from work and outstanding maintenance payment, made in any one wage period shall not exceed one half of the wages payable in that period.]  Salary shall be paid on or before the last day of the month in which it has been earned.  Salary shall continue to be paid during school holidays subject to the conditions specified below for payment of salary on termination of service.</w:t>
            </w:r>
            <w:r w:rsidR="0045739F" w:rsidRPr="00A320F5" w:rsidDel="0045739F">
              <w:rPr>
                <w:rFonts w:hint="eastAsia"/>
                <w:sz w:val="24"/>
              </w:rPr>
              <w:t xml:space="preserve"> </w:t>
            </w:r>
          </w:p>
        </w:tc>
      </w:tr>
      <w:tr w:rsidR="0045739F" w:rsidRPr="00A320F5" w:rsidTr="00AE700F">
        <w:tc>
          <w:tcPr>
            <w:tcW w:w="2358" w:type="dxa"/>
          </w:tcPr>
          <w:p w:rsidR="0045739F" w:rsidRPr="00A320F5" w:rsidRDefault="0045739F">
            <w:pPr>
              <w:pStyle w:val="a"/>
              <w:spacing w:before="360"/>
              <w:rPr>
                <w:sz w:val="24"/>
                <w:u w:val="single"/>
              </w:rPr>
            </w:pPr>
            <w:r w:rsidRPr="00A320F5">
              <w:rPr>
                <w:rFonts w:hint="eastAsia"/>
                <w:sz w:val="24"/>
                <w:u w:val="single"/>
              </w:rPr>
              <w:t>Mandatory Provident Fund</w:t>
            </w:r>
          </w:p>
        </w:tc>
        <w:tc>
          <w:tcPr>
            <w:tcW w:w="360" w:type="dxa"/>
          </w:tcPr>
          <w:p w:rsidR="0045739F" w:rsidRPr="00A320F5" w:rsidRDefault="0045739F">
            <w:pPr>
              <w:pStyle w:val="a"/>
              <w:spacing w:before="360"/>
              <w:jc w:val="center"/>
              <w:rPr>
                <w:sz w:val="24"/>
              </w:rPr>
            </w:pPr>
            <w:r w:rsidRPr="00A320F5">
              <w:rPr>
                <w:rFonts w:hint="eastAsia"/>
                <w:sz w:val="24"/>
              </w:rPr>
              <w:t>:</w:t>
            </w:r>
          </w:p>
        </w:tc>
        <w:tc>
          <w:tcPr>
            <w:tcW w:w="6870" w:type="dxa"/>
            <w:gridSpan w:val="4"/>
          </w:tcPr>
          <w:p w:rsidR="0045739F" w:rsidRPr="00A320F5" w:rsidRDefault="0045739F" w:rsidP="007F7547">
            <w:pPr>
              <w:pStyle w:val="a"/>
              <w:spacing w:before="360"/>
              <w:jc w:val="both"/>
              <w:rPr>
                <w:sz w:val="24"/>
              </w:rPr>
            </w:pPr>
            <w:r w:rsidRPr="00A320F5">
              <w:rPr>
                <w:rFonts w:hint="eastAsia"/>
                <w:sz w:val="24"/>
              </w:rPr>
              <w:t xml:space="preserve">For employees who should enroll in a registered Mandatory Provident </w:t>
            </w:r>
            <w:r w:rsidR="004816B6" w:rsidRPr="00A320F5">
              <w:rPr>
                <w:rFonts w:hint="eastAsia"/>
                <w:sz w:val="24"/>
              </w:rPr>
              <w:t xml:space="preserve">Fund </w:t>
            </w:r>
            <w:r w:rsidRPr="00A320F5">
              <w:rPr>
                <w:rFonts w:hint="eastAsia"/>
                <w:sz w:val="24"/>
              </w:rPr>
              <w:t xml:space="preserve">(MPF) Scheme according to the MPF Scheme Ordinance, schools, as an employer, should for each contribution period </w:t>
            </w:r>
            <w:r w:rsidRPr="00A320F5">
              <w:rPr>
                <w:sz w:val="24"/>
              </w:rPr>
              <w:t>–</w:t>
            </w:r>
            <w:r w:rsidRPr="00A320F5">
              <w:rPr>
                <w:rFonts w:hint="eastAsia"/>
                <w:sz w:val="24"/>
              </w:rPr>
              <w:t xml:space="preserve"> </w:t>
            </w:r>
          </w:p>
        </w:tc>
      </w:tr>
      <w:tr w:rsidR="007F7547" w:rsidRPr="00A320F5" w:rsidTr="005115AD">
        <w:tc>
          <w:tcPr>
            <w:tcW w:w="2358" w:type="dxa"/>
          </w:tcPr>
          <w:p w:rsidR="007F7547" w:rsidRPr="00A320F5" w:rsidRDefault="007F7547">
            <w:pPr>
              <w:pStyle w:val="a"/>
              <w:spacing w:before="360"/>
              <w:rPr>
                <w:sz w:val="24"/>
                <w:u w:val="single"/>
              </w:rPr>
            </w:pPr>
          </w:p>
        </w:tc>
        <w:tc>
          <w:tcPr>
            <w:tcW w:w="360" w:type="dxa"/>
          </w:tcPr>
          <w:p w:rsidR="007F7547" w:rsidRPr="00A320F5" w:rsidRDefault="007F7547">
            <w:pPr>
              <w:pStyle w:val="a"/>
              <w:spacing w:before="360"/>
              <w:jc w:val="center"/>
              <w:rPr>
                <w:sz w:val="24"/>
              </w:rPr>
            </w:pPr>
          </w:p>
        </w:tc>
        <w:tc>
          <w:tcPr>
            <w:tcW w:w="510" w:type="dxa"/>
          </w:tcPr>
          <w:p w:rsidR="007F7547" w:rsidRPr="00A320F5" w:rsidRDefault="007F7547" w:rsidP="00195AF7">
            <w:pPr>
              <w:pStyle w:val="a"/>
              <w:spacing w:before="360"/>
              <w:jc w:val="both"/>
              <w:rPr>
                <w:sz w:val="24"/>
              </w:rPr>
            </w:pPr>
            <w:r w:rsidRPr="00A320F5">
              <w:rPr>
                <w:sz w:val="24"/>
              </w:rPr>
              <w:t>(a)</w:t>
            </w:r>
          </w:p>
        </w:tc>
        <w:tc>
          <w:tcPr>
            <w:tcW w:w="6360" w:type="dxa"/>
            <w:gridSpan w:val="3"/>
          </w:tcPr>
          <w:p w:rsidR="007F7547" w:rsidRPr="00A320F5" w:rsidRDefault="007F7547">
            <w:pPr>
              <w:pStyle w:val="a"/>
              <w:spacing w:before="360"/>
              <w:jc w:val="both"/>
              <w:rPr>
                <w:sz w:val="24"/>
              </w:rPr>
            </w:pPr>
            <w:r w:rsidRPr="00A320F5">
              <w:rPr>
                <w:rFonts w:hint="eastAsia"/>
                <w:sz w:val="24"/>
              </w:rPr>
              <w:t>make the employer</w:t>
            </w:r>
            <w:r w:rsidRPr="00A320F5">
              <w:rPr>
                <w:sz w:val="24"/>
              </w:rPr>
              <w:t>’</w:t>
            </w:r>
            <w:r w:rsidRPr="00A320F5">
              <w:rPr>
                <w:rFonts w:hint="eastAsia"/>
                <w:sz w:val="24"/>
              </w:rPr>
              <w:t>s mandatory contribution to the trustee of the Mandatory Provident Fund Scheme; and</w:t>
            </w:r>
          </w:p>
        </w:tc>
      </w:tr>
      <w:tr w:rsidR="007F7547" w:rsidRPr="00A320F5" w:rsidTr="00B24175">
        <w:tc>
          <w:tcPr>
            <w:tcW w:w="2358" w:type="dxa"/>
          </w:tcPr>
          <w:p w:rsidR="007F7547" w:rsidRPr="00A320F5" w:rsidRDefault="007F7547">
            <w:pPr>
              <w:pStyle w:val="a"/>
              <w:spacing w:before="360"/>
              <w:rPr>
                <w:sz w:val="24"/>
                <w:u w:val="single"/>
              </w:rPr>
            </w:pPr>
          </w:p>
        </w:tc>
        <w:tc>
          <w:tcPr>
            <w:tcW w:w="360" w:type="dxa"/>
          </w:tcPr>
          <w:p w:rsidR="007F7547" w:rsidRPr="00A320F5" w:rsidRDefault="007F7547">
            <w:pPr>
              <w:pStyle w:val="a"/>
              <w:spacing w:before="360"/>
              <w:jc w:val="center"/>
              <w:rPr>
                <w:sz w:val="24"/>
              </w:rPr>
            </w:pPr>
          </w:p>
        </w:tc>
        <w:tc>
          <w:tcPr>
            <w:tcW w:w="510" w:type="dxa"/>
          </w:tcPr>
          <w:p w:rsidR="007F7547" w:rsidRPr="00A320F5" w:rsidRDefault="007F7547" w:rsidP="00195AF7">
            <w:pPr>
              <w:pStyle w:val="a"/>
              <w:spacing w:before="360"/>
              <w:jc w:val="both"/>
              <w:rPr>
                <w:sz w:val="24"/>
              </w:rPr>
            </w:pPr>
            <w:r w:rsidRPr="00A320F5">
              <w:rPr>
                <w:sz w:val="24"/>
              </w:rPr>
              <w:t>(b)</w:t>
            </w:r>
          </w:p>
        </w:tc>
        <w:tc>
          <w:tcPr>
            <w:tcW w:w="6360" w:type="dxa"/>
            <w:gridSpan w:val="3"/>
          </w:tcPr>
          <w:p w:rsidR="005E7216" w:rsidRPr="00A320F5" w:rsidRDefault="007F7547" w:rsidP="00A320F5">
            <w:pPr>
              <w:pStyle w:val="a"/>
              <w:spacing w:before="360"/>
              <w:jc w:val="both"/>
              <w:rPr>
                <w:sz w:val="24"/>
              </w:rPr>
            </w:pPr>
            <w:proofErr w:type="gramStart"/>
            <w:r w:rsidRPr="00A320F5">
              <w:rPr>
                <w:rFonts w:hint="eastAsia"/>
                <w:sz w:val="24"/>
              </w:rPr>
              <w:t>deduct</w:t>
            </w:r>
            <w:proofErr w:type="gramEnd"/>
            <w:r w:rsidRPr="00A320F5">
              <w:rPr>
                <w:rFonts w:hint="eastAsia"/>
                <w:sz w:val="24"/>
              </w:rPr>
              <w:t xml:space="preserve"> the employee</w:t>
            </w:r>
            <w:r w:rsidRPr="00A320F5">
              <w:rPr>
                <w:sz w:val="24"/>
              </w:rPr>
              <w:t>’</w:t>
            </w:r>
            <w:r w:rsidRPr="00A320F5">
              <w:rPr>
                <w:rFonts w:hint="eastAsia"/>
                <w:sz w:val="24"/>
              </w:rPr>
              <w:t>s mandatory contribution from the employee</w:t>
            </w:r>
            <w:r w:rsidRPr="00A320F5">
              <w:rPr>
                <w:sz w:val="24"/>
              </w:rPr>
              <w:t>’</w:t>
            </w:r>
            <w:r w:rsidRPr="00A320F5">
              <w:rPr>
                <w:rFonts w:hint="eastAsia"/>
                <w:sz w:val="24"/>
              </w:rPr>
              <w:t>s relevant income (and NOT to include the employer</w:t>
            </w:r>
            <w:r w:rsidRPr="00A320F5">
              <w:rPr>
                <w:sz w:val="24"/>
              </w:rPr>
              <w:t>’</w:t>
            </w:r>
            <w:r w:rsidRPr="00A320F5">
              <w:rPr>
                <w:rFonts w:hint="eastAsia"/>
                <w:sz w:val="24"/>
              </w:rPr>
              <w:t>s contribution in the employee</w:t>
            </w:r>
            <w:r w:rsidRPr="00A320F5">
              <w:rPr>
                <w:sz w:val="24"/>
              </w:rPr>
              <w:t>’</w:t>
            </w:r>
            <w:r w:rsidRPr="00A320F5">
              <w:rPr>
                <w:rFonts w:hint="eastAsia"/>
                <w:sz w:val="24"/>
              </w:rPr>
              <w:t>s relevant income).</w:t>
            </w:r>
          </w:p>
        </w:tc>
      </w:tr>
      <w:tr w:rsidR="007F7547" w:rsidRPr="00A320F5" w:rsidTr="008D2982">
        <w:tc>
          <w:tcPr>
            <w:tcW w:w="2358" w:type="dxa"/>
          </w:tcPr>
          <w:p w:rsidR="007F7547" w:rsidRPr="00A320F5" w:rsidRDefault="007F7547">
            <w:pPr>
              <w:pStyle w:val="a"/>
              <w:spacing w:before="360"/>
              <w:rPr>
                <w:sz w:val="24"/>
                <w:u w:val="single"/>
              </w:rPr>
            </w:pPr>
            <w:r w:rsidRPr="00A320F5">
              <w:rPr>
                <w:sz w:val="24"/>
                <w:u w:val="single"/>
              </w:rPr>
              <w:t>Incremental Date</w:t>
            </w:r>
          </w:p>
        </w:tc>
        <w:tc>
          <w:tcPr>
            <w:tcW w:w="360" w:type="dxa"/>
          </w:tcPr>
          <w:p w:rsidR="007F7547" w:rsidRPr="00A320F5" w:rsidRDefault="007F7547">
            <w:pPr>
              <w:pStyle w:val="a"/>
              <w:spacing w:before="360"/>
              <w:jc w:val="center"/>
              <w:rPr>
                <w:sz w:val="24"/>
              </w:rPr>
            </w:pPr>
            <w:r w:rsidRPr="00A320F5">
              <w:rPr>
                <w:sz w:val="24"/>
              </w:rPr>
              <w:t>:</w:t>
            </w:r>
          </w:p>
        </w:tc>
        <w:tc>
          <w:tcPr>
            <w:tcW w:w="6870" w:type="dxa"/>
            <w:gridSpan w:val="4"/>
          </w:tcPr>
          <w:p w:rsidR="007F7547" w:rsidRPr="00A320F5" w:rsidRDefault="007F7547">
            <w:pPr>
              <w:pStyle w:val="a"/>
              <w:spacing w:before="360"/>
              <w:jc w:val="both"/>
              <w:rPr>
                <w:sz w:val="24"/>
              </w:rPr>
            </w:pPr>
          </w:p>
        </w:tc>
      </w:tr>
      <w:tr w:rsidR="007F7547" w:rsidRPr="00A320F5" w:rsidTr="008D2982">
        <w:tc>
          <w:tcPr>
            <w:tcW w:w="2358" w:type="dxa"/>
          </w:tcPr>
          <w:p w:rsidR="007F7547" w:rsidRPr="00A320F5" w:rsidRDefault="007F7547">
            <w:pPr>
              <w:pStyle w:val="a"/>
              <w:rPr>
                <w:sz w:val="24"/>
              </w:rPr>
            </w:pPr>
            <w:r w:rsidRPr="00A320F5">
              <w:rPr>
                <w:sz w:val="24"/>
              </w:rPr>
              <w:t>(if any)</w:t>
            </w:r>
          </w:p>
        </w:tc>
        <w:tc>
          <w:tcPr>
            <w:tcW w:w="360" w:type="dxa"/>
          </w:tcPr>
          <w:p w:rsidR="007F7547" w:rsidRPr="00A320F5" w:rsidRDefault="007F7547">
            <w:pPr>
              <w:pStyle w:val="a"/>
              <w:jc w:val="center"/>
              <w:rPr>
                <w:sz w:val="24"/>
              </w:rPr>
            </w:pPr>
          </w:p>
        </w:tc>
        <w:tc>
          <w:tcPr>
            <w:tcW w:w="6870" w:type="dxa"/>
            <w:gridSpan w:val="4"/>
            <w:tcBorders>
              <w:bottom w:val="single" w:sz="4" w:space="0" w:color="auto"/>
            </w:tcBorders>
          </w:tcPr>
          <w:p w:rsidR="007F7547" w:rsidRPr="00A320F5" w:rsidRDefault="007F7547">
            <w:pPr>
              <w:pStyle w:val="a"/>
              <w:jc w:val="both"/>
              <w:rPr>
                <w:sz w:val="24"/>
              </w:rPr>
            </w:pPr>
          </w:p>
        </w:tc>
      </w:tr>
      <w:tr w:rsidR="00FA2359" w:rsidRPr="00A320F5" w:rsidTr="008D2982">
        <w:tc>
          <w:tcPr>
            <w:tcW w:w="2358" w:type="dxa"/>
          </w:tcPr>
          <w:p w:rsidR="00FA2359" w:rsidRPr="00A320F5" w:rsidRDefault="00FA2359">
            <w:pPr>
              <w:pStyle w:val="a"/>
              <w:spacing w:before="360"/>
              <w:rPr>
                <w:sz w:val="24"/>
                <w:u w:val="single"/>
              </w:rPr>
            </w:pPr>
            <w:r w:rsidRPr="00A320F5">
              <w:rPr>
                <w:sz w:val="24"/>
                <w:u w:val="single"/>
              </w:rPr>
              <w:t>Duties</w:t>
            </w:r>
          </w:p>
        </w:tc>
        <w:tc>
          <w:tcPr>
            <w:tcW w:w="360" w:type="dxa"/>
          </w:tcPr>
          <w:p w:rsidR="00FA2359" w:rsidRPr="00A320F5" w:rsidRDefault="00FA2359">
            <w:pPr>
              <w:pStyle w:val="a"/>
              <w:spacing w:before="360"/>
              <w:jc w:val="center"/>
              <w:rPr>
                <w:sz w:val="24"/>
              </w:rPr>
            </w:pPr>
            <w:r w:rsidRPr="00A320F5">
              <w:rPr>
                <w:sz w:val="24"/>
              </w:rPr>
              <w:t>:</w:t>
            </w:r>
          </w:p>
        </w:tc>
        <w:tc>
          <w:tcPr>
            <w:tcW w:w="6870" w:type="dxa"/>
            <w:gridSpan w:val="4"/>
            <w:tcBorders>
              <w:top w:val="single" w:sz="4" w:space="0" w:color="auto"/>
              <w:bottom w:val="single" w:sz="4" w:space="0" w:color="auto"/>
            </w:tcBorders>
          </w:tcPr>
          <w:p w:rsidR="00FA2359" w:rsidRPr="00A320F5" w:rsidRDefault="00FA2359">
            <w:pPr>
              <w:pStyle w:val="a"/>
              <w:spacing w:before="360"/>
              <w:jc w:val="both"/>
              <w:rPr>
                <w:sz w:val="24"/>
              </w:rPr>
            </w:pPr>
          </w:p>
        </w:tc>
      </w:tr>
      <w:tr w:rsidR="00B24175" w:rsidRPr="00A320F5" w:rsidTr="00A320F5">
        <w:tc>
          <w:tcPr>
            <w:tcW w:w="2358" w:type="dxa"/>
          </w:tcPr>
          <w:p w:rsidR="00B24175" w:rsidRPr="00A320F5" w:rsidRDefault="00B24175">
            <w:pPr>
              <w:pStyle w:val="a"/>
              <w:spacing w:before="360"/>
              <w:rPr>
                <w:sz w:val="24"/>
                <w:u w:val="single"/>
              </w:rPr>
            </w:pPr>
            <w:r w:rsidRPr="00A320F5">
              <w:rPr>
                <w:sz w:val="24"/>
                <w:u w:val="single"/>
              </w:rPr>
              <w:t>Annual Leave</w:t>
            </w:r>
          </w:p>
        </w:tc>
        <w:tc>
          <w:tcPr>
            <w:tcW w:w="360" w:type="dxa"/>
          </w:tcPr>
          <w:p w:rsidR="00B24175" w:rsidRPr="00A320F5" w:rsidRDefault="00B24175">
            <w:pPr>
              <w:pStyle w:val="a"/>
              <w:spacing w:before="360"/>
              <w:jc w:val="center"/>
              <w:rPr>
                <w:sz w:val="24"/>
              </w:rPr>
            </w:pPr>
            <w:r w:rsidRPr="00A320F5">
              <w:rPr>
                <w:sz w:val="24"/>
              </w:rPr>
              <w:t>:</w:t>
            </w:r>
          </w:p>
        </w:tc>
        <w:tc>
          <w:tcPr>
            <w:tcW w:w="509" w:type="dxa"/>
            <w:tcBorders>
              <w:top w:val="single" w:sz="4" w:space="0" w:color="auto"/>
            </w:tcBorders>
          </w:tcPr>
          <w:p w:rsidR="00B24175" w:rsidRPr="00A320F5" w:rsidRDefault="00B24175">
            <w:pPr>
              <w:pStyle w:val="a"/>
              <w:spacing w:before="360"/>
              <w:jc w:val="both"/>
              <w:rPr>
                <w:sz w:val="24"/>
              </w:rPr>
            </w:pPr>
            <w:r w:rsidRPr="00A320F5">
              <w:rPr>
                <w:sz w:val="24"/>
              </w:rPr>
              <w:t>(a)</w:t>
            </w:r>
          </w:p>
        </w:tc>
        <w:tc>
          <w:tcPr>
            <w:tcW w:w="6361" w:type="dxa"/>
            <w:gridSpan w:val="3"/>
            <w:tcBorders>
              <w:top w:val="single" w:sz="4" w:space="0" w:color="auto"/>
            </w:tcBorders>
          </w:tcPr>
          <w:p w:rsidR="00B24175" w:rsidRPr="00A320F5" w:rsidRDefault="00B24175">
            <w:pPr>
              <w:pStyle w:val="a"/>
              <w:spacing w:before="360"/>
              <w:jc w:val="both"/>
              <w:rPr>
                <w:sz w:val="24"/>
              </w:rPr>
            </w:pPr>
            <w:r w:rsidRPr="00A320F5">
              <w:rPr>
                <w:sz w:val="24"/>
              </w:rPr>
              <w:t>For the sake of smooth operation and operational need</w:t>
            </w:r>
            <w:r w:rsidR="00C71FC6" w:rsidRPr="00A320F5">
              <w:rPr>
                <w:sz w:val="24"/>
              </w:rPr>
              <w:t>s</w:t>
            </w:r>
            <w:r w:rsidRPr="00A320F5">
              <w:rPr>
                <w:sz w:val="24"/>
              </w:rPr>
              <w:t xml:space="preserve"> of a school, the annual leave of teachers is subsumed under the major school holidays, which are 90 days a year including public holidays; OR</w:t>
            </w:r>
          </w:p>
        </w:tc>
      </w:tr>
      <w:tr w:rsidR="00B24175" w:rsidRPr="00A320F5" w:rsidTr="00B24175">
        <w:tc>
          <w:tcPr>
            <w:tcW w:w="2358" w:type="dxa"/>
          </w:tcPr>
          <w:p w:rsidR="00B24175" w:rsidRPr="00A320F5" w:rsidRDefault="00B24175">
            <w:pPr>
              <w:pStyle w:val="a"/>
              <w:spacing w:before="360"/>
              <w:rPr>
                <w:sz w:val="24"/>
                <w:u w:val="single"/>
              </w:rPr>
            </w:pPr>
          </w:p>
        </w:tc>
        <w:tc>
          <w:tcPr>
            <w:tcW w:w="360" w:type="dxa"/>
          </w:tcPr>
          <w:p w:rsidR="00B24175" w:rsidRPr="00A320F5" w:rsidRDefault="00B24175">
            <w:pPr>
              <w:pStyle w:val="a"/>
              <w:spacing w:before="360"/>
              <w:jc w:val="center"/>
              <w:rPr>
                <w:sz w:val="24"/>
              </w:rPr>
            </w:pPr>
          </w:p>
        </w:tc>
        <w:tc>
          <w:tcPr>
            <w:tcW w:w="509" w:type="dxa"/>
          </w:tcPr>
          <w:p w:rsidR="00B24175" w:rsidRPr="00A320F5" w:rsidRDefault="00B24175">
            <w:pPr>
              <w:pStyle w:val="a"/>
              <w:spacing w:before="360"/>
              <w:jc w:val="both"/>
              <w:rPr>
                <w:sz w:val="24"/>
              </w:rPr>
            </w:pPr>
            <w:r w:rsidRPr="00A320F5">
              <w:rPr>
                <w:sz w:val="24"/>
              </w:rPr>
              <w:t>(b)</w:t>
            </w:r>
          </w:p>
        </w:tc>
        <w:tc>
          <w:tcPr>
            <w:tcW w:w="6361" w:type="dxa"/>
            <w:gridSpan w:val="3"/>
          </w:tcPr>
          <w:p w:rsidR="00B24175" w:rsidRPr="00A320F5" w:rsidRDefault="00B24175" w:rsidP="005C722F">
            <w:pPr>
              <w:pStyle w:val="a"/>
              <w:spacing w:before="360"/>
              <w:jc w:val="both"/>
              <w:rPr>
                <w:sz w:val="24"/>
              </w:rPr>
            </w:pPr>
            <w:r w:rsidRPr="00A320F5">
              <w:rPr>
                <w:sz w:val="24"/>
              </w:rPr>
              <w:t>Annual leave shall be granted in accordance with the Employment Ordinance.</w:t>
            </w:r>
          </w:p>
        </w:tc>
      </w:tr>
      <w:tr w:rsidR="00FA2359" w:rsidRPr="00A320F5" w:rsidTr="00B24175">
        <w:tc>
          <w:tcPr>
            <w:tcW w:w="2358" w:type="dxa"/>
          </w:tcPr>
          <w:p w:rsidR="00FA2359" w:rsidRPr="00A320F5" w:rsidRDefault="00FA2359">
            <w:pPr>
              <w:pStyle w:val="a"/>
              <w:spacing w:before="360"/>
              <w:rPr>
                <w:sz w:val="24"/>
                <w:u w:val="single"/>
              </w:rPr>
            </w:pPr>
            <w:r w:rsidRPr="00A320F5">
              <w:rPr>
                <w:sz w:val="24"/>
                <w:u w:val="single"/>
              </w:rPr>
              <w:t>Sick Leave</w:t>
            </w:r>
          </w:p>
        </w:tc>
        <w:tc>
          <w:tcPr>
            <w:tcW w:w="360" w:type="dxa"/>
          </w:tcPr>
          <w:p w:rsidR="00FA2359" w:rsidRPr="00A320F5" w:rsidRDefault="00FA2359">
            <w:pPr>
              <w:pStyle w:val="a"/>
              <w:spacing w:before="360"/>
              <w:jc w:val="center"/>
              <w:rPr>
                <w:sz w:val="24"/>
              </w:rPr>
            </w:pPr>
            <w:r w:rsidRPr="00A320F5">
              <w:rPr>
                <w:sz w:val="24"/>
              </w:rPr>
              <w:t>:</w:t>
            </w:r>
          </w:p>
        </w:tc>
        <w:tc>
          <w:tcPr>
            <w:tcW w:w="6870" w:type="dxa"/>
            <w:gridSpan w:val="4"/>
          </w:tcPr>
          <w:p w:rsidR="00FA2359" w:rsidRPr="00A320F5" w:rsidRDefault="00FA2359">
            <w:pPr>
              <w:pStyle w:val="a"/>
              <w:spacing w:before="360"/>
              <w:jc w:val="both"/>
              <w:rPr>
                <w:sz w:val="24"/>
              </w:rPr>
            </w:pPr>
            <w:r w:rsidRPr="00A320F5">
              <w:rPr>
                <w:sz w:val="24"/>
              </w:rPr>
              <w:t>A teacher can accumulate 2 paid sickness days for each completed month of employment under a continuous contract during the first 12 months of employment, and 4 paid sickness days for each completed month’s employment thereafter in accordance with the Employment Ordinance.  Paid sickness days may be accumulated up to a maximum of 120 days.  But, in order to be eligible for sickness allowance, which is equivalent to four-fifths of normal wages, a teacher has to fulfil the following requirements:</w:t>
            </w:r>
          </w:p>
        </w:tc>
      </w:tr>
      <w:tr w:rsidR="00FA2359" w:rsidRPr="00A320F5" w:rsidTr="00B24175">
        <w:tc>
          <w:tcPr>
            <w:tcW w:w="2358" w:type="dxa"/>
          </w:tcPr>
          <w:p w:rsidR="00FA2359" w:rsidRPr="00A320F5" w:rsidRDefault="00FA2359">
            <w:pPr>
              <w:pStyle w:val="a"/>
              <w:spacing w:before="360"/>
              <w:rPr>
                <w:sz w:val="24"/>
                <w:u w:val="single"/>
              </w:rPr>
            </w:pPr>
          </w:p>
        </w:tc>
        <w:tc>
          <w:tcPr>
            <w:tcW w:w="360" w:type="dxa"/>
          </w:tcPr>
          <w:p w:rsidR="00FA2359" w:rsidRPr="00A320F5" w:rsidRDefault="00FA2359">
            <w:pPr>
              <w:pStyle w:val="a"/>
              <w:spacing w:before="360"/>
              <w:jc w:val="center"/>
              <w:rPr>
                <w:sz w:val="24"/>
              </w:rPr>
            </w:pPr>
          </w:p>
        </w:tc>
        <w:tc>
          <w:tcPr>
            <w:tcW w:w="510" w:type="dxa"/>
          </w:tcPr>
          <w:p w:rsidR="00FA2359" w:rsidRPr="00A320F5" w:rsidRDefault="00FA2359">
            <w:pPr>
              <w:pStyle w:val="a"/>
              <w:spacing w:before="360"/>
              <w:jc w:val="both"/>
              <w:rPr>
                <w:sz w:val="24"/>
              </w:rPr>
            </w:pPr>
            <w:r w:rsidRPr="00A320F5">
              <w:rPr>
                <w:sz w:val="24"/>
              </w:rPr>
              <w:t>(a)</w:t>
            </w:r>
          </w:p>
        </w:tc>
        <w:tc>
          <w:tcPr>
            <w:tcW w:w="6360" w:type="dxa"/>
            <w:gridSpan w:val="3"/>
          </w:tcPr>
          <w:p w:rsidR="00FA2359" w:rsidRPr="00A320F5" w:rsidRDefault="00FA2359">
            <w:pPr>
              <w:pStyle w:val="a"/>
              <w:spacing w:before="360"/>
              <w:jc w:val="both"/>
              <w:rPr>
                <w:sz w:val="24"/>
              </w:rPr>
            </w:pPr>
            <w:r w:rsidRPr="00A320F5">
              <w:rPr>
                <w:sz w:val="24"/>
              </w:rPr>
              <w:t>the teacher has accumulated the number of paid sickness days taken;</w:t>
            </w:r>
          </w:p>
        </w:tc>
      </w:tr>
      <w:tr w:rsidR="00FA2359" w:rsidRPr="00A320F5" w:rsidTr="00B24175">
        <w:tc>
          <w:tcPr>
            <w:tcW w:w="2358" w:type="dxa"/>
          </w:tcPr>
          <w:p w:rsidR="00FA2359" w:rsidRPr="00A320F5" w:rsidRDefault="00FA2359">
            <w:pPr>
              <w:pStyle w:val="a"/>
              <w:spacing w:before="360"/>
              <w:rPr>
                <w:sz w:val="24"/>
                <w:u w:val="single"/>
              </w:rPr>
            </w:pPr>
          </w:p>
        </w:tc>
        <w:tc>
          <w:tcPr>
            <w:tcW w:w="360" w:type="dxa"/>
          </w:tcPr>
          <w:p w:rsidR="00FA2359" w:rsidRPr="00A320F5" w:rsidRDefault="00FA2359">
            <w:pPr>
              <w:pStyle w:val="a"/>
              <w:spacing w:before="360"/>
              <w:jc w:val="center"/>
              <w:rPr>
                <w:sz w:val="24"/>
              </w:rPr>
            </w:pPr>
          </w:p>
        </w:tc>
        <w:tc>
          <w:tcPr>
            <w:tcW w:w="510" w:type="dxa"/>
          </w:tcPr>
          <w:p w:rsidR="00FA2359" w:rsidRPr="00A320F5" w:rsidRDefault="00FA2359">
            <w:pPr>
              <w:pStyle w:val="a"/>
              <w:spacing w:before="360"/>
              <w:jc w:val="both"/>
              <w:rPr>
                <w:sz w:val="24"/>
              </w:rPr>
            </w:pPr>
            <w:r w:rsidRPr="00A320F5">
              <w:rPr>
                <w:sz w:val="24"/>
              </w:rPr>
              <w:t>(b)</w:t>
            </w:r>
          </w:p>
        </w:tc>
        <w:tc>
          <w:tcPr>
            <w:tcW w:w="6360" w:type="dxa"/>
            <w:gridSpan w:val="3"/>
          </w:tcPr>
          <w:p w:rsidR="00FA2359" w:rsidRPr="00A320F5" w:rsidRDefault="00FA2359">
            <w:pPr>
              <w:pStyle w:val="a"/>
              <w:spacing w:before="360"/>
              <w:jc w:val="both"/>
              <w:rPr>
                <w:sz w:val="24"/>
              </w:rPr>
            </w:pPr>
            <w:r w:rsidRPr="00A320F5">
              <w:rPr>
                <w:sz w:val="24"/>
              </w:rPr>
              <w:t>the sick leave taken is not less than 4 consecutive days; and</w:t>
            </w:r>
          </w:p>
        </w:tc>
      </w:tr>
      <w:tr w:rsidR="00FA2359" w:rsidRPr="00A320F5" w:rsidTr="00B24175">
        <w:tc>
          <w:tcPr>
            <w:tcW w:w="2358" w:type="dxa"/>
          </w:tcPr>
          <w:p w:rsidR="00FA2359" w:rsidRPr="00A320F5" w:rsidRDefault="00FA2359">
            <w:pPr>
              <w:pStyle w:val="a"/>
              <w:spacing w:before="360"/>
              <w:rPr>
                <w:sz w:val="24"/>
                <w:u w:val="single"/>
              </w:rPr>
            </w:pPr>
          </w:p>
        </w:tc>
        <w:tc>
          <w:tcPr>
            <w:tcW w:w="360" w:type="dxa"/>
          </w:tcPr>
          <w:p w:rsidR="00FA2359" w:rsidRPr="00A320F5" w:rsidRDefault="00FA2359">
            <w:pPr>
              <w:pStyle w:val="a"/>
              <w:spacing w:before="360"/>
              <w:jc w:val="center"/>
              <w:rPr>
                <w:sz w:val="24"/>
              </w:rPr>
            </w:pPr>
          </w:p>
        </w:tc>
        <w:tc>
          <w:tcPr>
            <w:tcW w:w="510" w:type="dxa"/>
          </w:tcPr>
          <w:p w:rsidR="00FA2359" w:rsidRPr="00A320F5" w:rsidRDefault="00FA2359">
            <w:pPr>
              <w:pStyle w:val="a"/>
              <w:spacing w:before="360"/>
              <w:jc w:val="both"/>
              <w:rPr>
                <w:sz w:val="24"/>
              </w:rPr>
            </w:pPr>
            <w:r w:rsidRPr="00A320F5">
              <w:rPr>
                <w:sz w:val="24"/>
              </w:rPr>
              <w:t>(c)</w:t>
            </w:r>
          </w:p>
        </w:tc>
        <w:tc>
          <w:tcPr>
            <w:tcW w:w="6360" w:type="dxa"/>
            <w:gridSpan w:val="3"/>
          </w:tcPr>
          <w:p w:rsidR="005E7216" w:rsidRPr="00A320F5" w:rsidRDefault="00FA2359" w:rsidP="00AE700F">
            <w:pPr>
              <w:pStyle w:val="a"/>
              <w:spacing w:before="360"/>
              <w:jc w:val="both"/>
              <w:rPr>
                <w:sz w:val="24"/>
              </w:rPr>
            </w:pPr>
            <w:proofErr w:type="gramStart"/>
            <w:r w:rsidRPr="00A320F5">
              <w:rPr>
                <w:sz w:val="24"/>
              </w:rPr>
              <w:t>the</w:t>
            </w:r>
            <w:proofErr w:type="gramEnd"/>
            <w:r w:rsidRPr="00A320F5">
              <w:rPr>
                <w:sz w:val="24"/>
              </w:rPr>
              <w:t xml:space="preserve"> sick leave is supported by an appropriate medical certificate.</w:t>
            </w:r>
          </w:p>
        </w:tc>
      </w:tr>
      <w:tr w:rsidR="00FA2359" w:rsidRPr="00A320F5" w:rsidTr="00B24175">
        <w:tc>
          <w:tcPr>
            <w:tcW w:w="2358" w:type="dxa"/>
          </w:tcPr>
          <w:p w:rsidR="00FA2359" w:rsidRPr="00A320F5" w:rsidRDefault="00FA2359">
            <w:pPr>
              <w:pStyle w:val="a"/>
              <w:spacing w:before="360"/>
              <w:rPr>
                <w:sz w:val="24"/>
                <w:u w:val="single"/>
              </w:rPr>
            </w:pPr>
            <w:r w:rsidRPr="00A320F5">
              <w:rPr>
                <w:sz w:val="24"/>
                <w:u w:val="single"/>
              </w:rPr>
              <w:t>Maternity Leave</w:t>
            </w:r>
          </w:p>
        </w:tc>
        <w:tc>
          <w:tcPr>
            <w:tcW w:w="360" w:type="dxa"/>
          </w:tcPr>
          <w:p w:rsidR="00FA2359" w:rsidRPr="00A320F5" w:rsidRDefault="00FA2359">
            <w:pPr>
              <w:pStyle w:val="a"/>
              <w:spacing w:before="360"/>
              <w:jc w:val="center"/>
              <w:rPr>
                <w:sz w:val="24"/>
              </w:rPr>
            </w:pPr>
            <w:r w:rsidRPr="00A320F5">
              <w:rPr>
                <w:sz w:val="24"/>
              </w:rPr>
              <w:t>:</w:t>
            </w:r>
          </w:p>
        </w:tc>
        <w:tc>
          <w:tcPr>
            <w:tcW w:w="510" w:type="dxa"/>
          </w:tcPr>
          <w:p w:rsidR="00FA2359" w:rsidRPr="00A320F5" w:rsidRDefault="00FA2359">
            <w:pPr>
              <w:pStyle w:val="a"/>
              <w:spacing w:before="360"/>
              <w:jc w:val="both"/>
              <w:rPr>
                <w:sz w:val="24"/>
              </w:rPr>
            </w:pPr>
            <w:r w:rsidRPr="00A320F5">
              <w:rPr>
                <w:sz w:val="24"/>
              </w:rPr>
              <w:t>(a)</w:t>
            </w:r>
          </w:p>
        </w:tc>
        <w:tc>
          <w:tcPr>
            <w:tcW w:w="6360" w:type="dxa"/>
            <w:gridSpan w:val="3"/>
          </w:tcPr>
          <w:p w:rsidR="00FA2359" w:rsidRPr="00A320F5" w:rsidRDefault="00FA2359">
            <w:pPr>
              <w:pStyle w:val="a"/>
              <w:spacing w:before="360"/>
              <w:jc w:val="both"/>
              <w:rPr>
                <w:sz w:val="24"/>
              </w:rPr>
            </w:pPr>
            <w:r w:rsidRPr="00A320F5">
              <w:rPr>
                <w:sz w:val="24"/>
              </w:rPr>
              <w:t xml:space="preserve">Subject to the submission of an acceptable medical certificate, maternity leave with full pay or no pay may be granted in accordance with the maternity rules applicable to </w:t>
            </w:r>
            <w:r w:rsidR="00B24175" w:rsidRPr="00A320F5">
              <w:rPr>
                <w:sz w:val="24"/>
              </w:rPr>
              <w:t xml:space="preserve">female </w:t>
            </w:r>
            <w:r w:rsidRPr="00A320F5">
              <w:rPr>
                <w:sz w:val="24"/>
              </w:rPr>
              <w:t>teachers in aided schools as attached; OR</w:t>
            </w:r>
          </w:p>
        </w:tc>
      </w:tr>
      <w:tr w:rsidR="00FA2359" w:rsidRPr="00A320F5" w:rsidTr="00B24175">
        <w:tc>
          <w:tcPr>
            <w:tcW w:w="2358" w:type="dxa"/>
          </w:tcPr>
          <w:p w:rsidR="00FA2359" w:rsidRPr="00A320F5" w:rsidRDefault="00FA2359">
            <w:pPr>
              <w:pStyle w:val="a"/>
              <w:spacing w:before="360"/>
              <w:rPr>
                <w:sz w:val="24"/>
                <w:u w:val="single"/>
              </w:rPr>
            </w:pPr>
          </w:p>
        </w:tc>
        <w:tc>
          <w:tcPr>
            <w:tcW w:w="360" w:type="dxa"/>
          </w:tcPr>
          <w:p w:rsidR="00FA2359" w:rsidRPr="00A320F5" w:rsidRDefault="00FA2359">
            <w:pPr>
              <w:pStyle w:val="a"/>
              <w:spacing w:before="360"/>
              <w:jc w:val="center"/>
              <w:rPr>
                <w:sz w:val="24"/>
              </w:rPr>
            </w:pPr>
          </w:p>
        </w:tc>
        <w:tc>
          <w:tcPr>
            <w:tcW w:w="510" w:type="dxa"/>
          </w:tcPr>
          <w:p w:rsidR="00FA2359" w:rsidRPr="00A320F5" w:rsidRDefault="00FA2359">
            <w:pPr>
              <w:pStyle w:val="a"/>
              <w:spacing w:before="360"/>
              <w:jc w:val="both"/>
              <w:rPr>
                <w:sz w:val="24"/>
              </w:rPr>
            </w:pPr>
            <w:r w:rsidRPr="00A320F5">
              <w:rPr>
                <w:sz w:val="24"/>
              </w:rPr>
              <w:t>(b)</w:t>
            </w:r>
          </w:p>
        </w:tc>
        <w:tc>
          <w:tcPr>
            <w:tcW w:w="6360" w:type="dxa"/>
            <w:gridSpan w:val="3"/>
          </w:tcPr>
          <w:p w:rsidR="005E7216" w:rsidRPr="00A320F5" w:rsidRDefault="00FA2359" w:rsidP="00A320F5">
            <w:pPr>
              <w:pStyle w:val="a"/>
              <w:spacing w:before="360"/>
              <w:jc w:val="both"/>
              <w:rPr>
                <w:sz w:val="24"/>
              </w:rPr>
            </w:pPr>
            <w:r w:rsidRPr="00A320F5">
              <w:rPr>
                <w:sz w:val="24"/>
              </w:rPr>
              <w:t>Maternity leave shall be granted in accordance with the Employment Ordinance.</w:t>
            </w:r>
          </w:p>
        </w:tc>
      </w:tr>
      <w:tr w:rsidR="00B24175" w:rsidRPr="00A320F5" w:rsidTr="00B24175">
        <w:tc>
          <w:tcPr>
            <w:tcW w:w="2358" w:type="dxa"/>
          </w:tcPr>
          <w:p w:rsidR="00B24175" w:rsidRPr="00A320F5" w:rsidRDefault="00B24175">
            <w:pPr>
              <w:pStyle w:val="a"/>
              <w:spacing w:before="360"/>
              <w:rPr>
                <w:sz w:val="24"/>
                <w:u w:val="single"/>
              </w:rPr>
            </w:pPr>
            <w:r w:rsidRPr="00A320F5">
              <w:rPr>
                <w:sz w:val="24"/>
                <w:u w:val="single"/>
              </w:rPr>
              <w:t>Paternity Leave</w:t>
            </w:r>
          </w:p>
        </w:tc>
        <w:tc>
          <w:tcPr>
            <w:tcW w:w="360" w:type="dxa"/>
          </w:tcPr>
          <w:p w:rsidR="00B24175" w:rsidRPr="00A320F5" w:rsidRDefault="00B24175">
            <w:pPr>
              <w:pStyle w:val="a"/>
              <w:spacing w:before="360"/>
              <w:jc w:val="center"/>
              <w:rPr>
                <w:sz w:val="24"/>
              </w:rPr>
            </w:pPr>
            <w:r w:rsidRPr="00A320F5">
              <w:rPr>
                <w:sz w:val="24"/>
              </w:rPr>
              <w:t>:</w:t>
            </w:r>
          </w:p>
        </w:tc>
        <w:tc>
          <w:tcPr>
            <w:tcW w:w="510" w:type="dxa"/>
          </w:tcPr>
          <w:p w:rsidR="00B24175" w:rsidRPr="00A320F5" w:rsidRDefault="00B24175">
            <w:pPr>
              <w:pStyle w:val="a"/>
              <w:spacing w:before="360"/>
              <w:jc w:val="both"/>
              <w:rPr>
                <w:sz w:val="24"/>
              </w:rPr>
            </w:pPr>
            <w:r w:rsidRPr="00A320F5">
              <w:rPr>
                <w:sz w:val="24"/>
              </w:rPr>
              <w:t>(a)</w:t>
            </w:r>
          </w:p>
        </w:tc>
        <w:tc>
          <w:tcPr>
            <w:tcW w:w="6360" w:type="dxa"/>
            <w:gridSpan w:val="3"/>
          </w:tcPr>
          <w:p w:rsidR="00B24175" w:rsidRPr="00A320F5" w:rsidRDefault="00B24175" w:rsidP="00C71FC6">
            <w:pPr>
              <w:pStyle w:val="a"/>
              <w:spacing w:before="360"/>
              <w:jc w:val="both"/>
              <w:rPr>
                <w:sz w:val="24"/>
              </w:rPr>
            </w:pPr>
            <w:r w:rsidRPr="00A320F5">
              <w:rPr>
                <w:sz w:val="24"/>
              </w:rPr>
              <w:t xml:space="preserve">Subject to the submission of a </w:t>
            </w:r>
            <w:proofErr w:type="spellStart"/>
            <w:r w:rsidRPr="00A320F5">
              <w:rPr>
                <w:sz w:val="24"/>
              </w:rPr>
              <w:t>recognised</w:t>
            </w:r>
            <w:proofErr w:type="spellEnd"/>
            <w:r w:rsidRPr="00A320F5">
              <w:rPr>
                <w:sz w:val="24"/>
              </w:rPr>
              <w:t xml:space="preserve"> documentary proof, </w:t>
            </w:r>
            <w:r w:rsidR="00961491" w:rsidRPr="00A320F5">
              <w:rPr>
                <w:sz w:val="24"/>
              </w:rPr>
              <w:t>paternity leave with full pay</w:t>
            </w:r>
            <w:r w:rsidR="00C71FC6" w:rsidRPr="00A320F5">
              <w:rPr>
                <w:sz w:val="24"/>
              </w:rPr>
              <w:t xml:space="preserve"> </w:t>
            </w:r>
            <w:r w:rsidR="00A320F5" w:rsidRPr="00A320F5">
              <w:rPr>
                <w:sz w:val="24"/>
              </w:rPr>
              <w:t xml:space="preserve">or no pay </w:t>
            </w:r>
            <w:r w:rsidR="00961491" w:rsidRPr="00A320F5">
              <w:rPr>
                <w:sz w:val="24"/>
              </w:rPr>
              <w:t xml:space="preserve">may be granted in accordance </w:t>
            </w:r>
            <w:r w:rsidRPr="00A320F5">
              <w:rPr>
                <w:sz w:val="24"/>
              </w:rPr>
              <w:t>with the paternity rules applicable to male teachers in aided schools as attached; OR</w:t>
            </w:r>
          </w:p>
        </w:tc>
      </w:tr>
      <w:tr w:rsidR="00B24175" w:rsidRPr="00A320F5" w:rsidTr="00B24175">
        <w:tc>
          <w:tcPr>
            <w:tcW w:w="2358" w:type="dxa"/>
          </w:tcPr>
          <w:p w:rsidR="00B24175" w:rsidRPr="00A320F5" w:rsidRDefault="00B24175">
            <w:pPr>
              <w:pStyle w:val="a"/>
              <w:spacing w:before="360"/>
              <w:rPr>
                <w:sz w:val="24"/>
                <w:u w:val="single"/>
              </w:rPr>
            </w:pPr>
          </w:p>
        </w:tc>
        <w:tc>
          <w:tcPr>
            <w:tcW w:w="360" w:type="dxa"/>
          </w:tcPr>
          <w:p w:rsidR="00B24175" w:rsidRPr="00A320F5" w:rsidRDefault="00B24175">
            <w:pPr>
              <w:pStyle w:val="a"/>
              <w:spacing w:before="360"/>
              <w:jc w:val="center"/>
              <w:rPr>
                <w:sz w:val="24"/>
              </w:rPr>
            </w:pPr>
          </w:p>
        </w:tc>
        <w:tc>
          <w:tcPr>
            <w:tcW w:w="510" w:type="dxa"/>
          </w:tcPr>
          <w:p w:rsidR="00B24175" w:rsidRPr="00A320F5" w:rsidRDefault="00B24175">
            <w:pPr>
              <w:pStyle w:val="a"/>
              <w:spacing w:before="360"/>
              <w:jc w:val="both"/>
              <w:rPr>
                <w:sz w:val="24"/>
              </w:rPr>
            </w:pPr>
            <w:r w:rsidRPr="00A320F5">
              <w:rPr>
                <w:sz w:val="24"/>
              </w:rPr>
              <w:t>(b)</w:t>
            </w:r>
          </w:p>
        </w:tc>
        <w:tc>
          <w:tcPr>
            <w:tcW w:w="6360" w:type="dxa"/>
            <w:gridSpan w:val="3"/>
          </w:tcPr>
          <w:p w:rsidR="00B24175" w:rsidRPr="00A320F5" w:rsidRDefault="00B24175" w:rsidP="00B24175">
            <w:pPr>
              <w:pStyle w:val="a"/>
              <w:spacing w:before="360"/>
              <w:jc w:val="both"/>
              <w:rPr>
                <w:sz w:val="24"/>
              </w:rPr>
            </w:pPr>
            <w:r w:rsidRPr="00A320F5">
              <w:rPr>
                <w:sz w:val="24"/>
              </w:rPr>
              <w:t>Paternity leave shall be granted in accordance with the Employment Ordinance.</w:t>
            </w:r>
          </w:p>
        </w:tc>
      </w:tr>
      <w:tr w:rsidR="00FA2359" w:rsidRPr="00A320F5" w:rsidTr="00B24175">
        <w:tc>
          <w:tcPr>
            <w:tcW w:w="2358" w:type="dxa"/>
          </w:tcPr>
          <w:p w:rsidR="00FA2359" w:rsidRPr="00A320F5" w:rsidRDefault="00FA2359">
            <w:pPr>
              <w:pStyle w:val="a"/>
              <w:spacing w:before="360"/>
              <w:rPr>
                <w:sz w:val="24"/>
                <w:u w:val="single"/>
              </w:rPr>
            </w:pPr>
            <w:r w:rsidRPr="00A320F5">
              <w:rPr>
                <w:sz w:val="24"/>
                <w:u w:val="single"/>
              </w:rPr>
              <w:lastRenderedPageBreak/>
              <w:t>Termination of Appointment and Period of Notice</w:t>
            </w:r>
          </w:p>
        </w:tc>
        <w:tc>
          <w:tcPr>
            <w:tcW w:w="360" w:type="dxa"/>
          </w:tcPr>
          <w:p w:rsidR="00FA2359" w:rsidRPr="00A320F5" w:rsidRDefault="00FA2359">
            <w:pPr>
              <w:pStyle w:val="a"/>
              <w:spacing w:before="360"/>
              <w:jc w:val="center"/>
              <w:rPr>
                <w:sz w:val="24"/>
              </w:rPr>
            </w:pPr>
            <w:r w:rsidRPr="00A320F5">
              <w:rPr>
                <w:sz w:val="24"/>
              </w:rPr>
              <w:t>:</w:t>
            </w:r>
          </w:p>
        </w:tc>
        <w:tc>
          <w:tcPr>
            <w:tcW w:w="6870" w:type="dxa"/>
            <w:gridSpan w:val="4"/>
          </w:tcPr>
          <w:p w:rsidR="00FA2359" w:rsidRPr="00A320F5" w:rsidRDefault="00FA2359">
            <w:pPr>
              <w:pStyle w:val="a"/>
              <w:tabs>
                <w:tab w:val="left" w:pos="522"/>
              </w:tabs>
              <w:spacing w:before="360"/>
              <w:jc w:val="both"/>
              <w:rPr>
                <w:sz w:val="24"/>
              </w:rPr>
            </w:pPr>
            <w:r w:rsidRPr="00A320F5">
              <w:rPr>
                <w:sz w:val="24"/>
              </w:rPr>
              <w:t>Either the employer or the teacher may terminate the appointment -</w:t>
            </w:r>
          </w:p>
        </w:tc>
      </w:tr>
      <w:tr w:rsidR="00FA2359" w:rsidRPr="00A320F5" w:rsidTr="005115AD">
        <w:tc>
          <w:tcPr>
            <w:tcW w:w="2358" w:type="dxa"/>
          </w:tcPr>
          <w:p w:rsidR="00FA2359" w:rsidRPr="00A320F5" w:rsidRDefault="00FA2359">
            <w:pPr>
              <w:pStyle w:val="a"/>
              <w:rPr>
                <w:sz w:val="24"/>
                <w:u w:val="single"/>
              </w:rPr>
            </w:pPr>
          </w:p>
        </w:tc>
        <w:tc>
          <w:tcPr>
            <w:tcW w:w="360" w:type="dxa"/>
          </w:tcPr>
          <w:p w:rsidR="00FA2359" w:rsidRPr="00A320F5" w:rsidRDefault="00FA2359">
            <w:pPr>
              <w:pStyle w:val="a"/>
              <w:jc w:val="center"/>
              <w:rPr>
                <w:sz w:val="24"/>
              </w:rPr>
            </w:pPr>
          </w:p>
        </w:tc>
        <w:tc>
          <w:tcPr>
            <w:tcW w:w="510" w:type="dxa"/>
          </w:tcPr>
          <w:p w:rsidR="00FA2359" w:rsidRPr="00A320F5" w:rsidRDefault="00FA2359">
            <w:pPr>
              <w:pStyle w:val="a"/>
              <w:jc w:val="both"/>
              <w:rPr>
                <w:sz w:val="24"/>
              </w:rPr>
            </w:pPr>
            <w:r w:rsidRPr="00A320F5">
              <w:rPr>
                <w:sz w:val="24"/>
              </w:rPr>
              <w:t>(a)</w:t>
            </w:r>
          </w:p>
        </w:tc>
        <w:tc>
          <w:tcPr>
            <w:tcW w:w="6360" w:type="dxa"/>
            <w:gridSpan w:val="3"/>
          </w:tcPr>
          <w:p w:rsidR="00FA2359" w:rsidRPr="00A320F5" w:rsidRDefault="00FA2359">
            <w:pPr>
              <w:pStyle w:val="a"/>
              <w:jc w:val="both"/>
              <w:rPr>
                <w:sz w:val="24"/>
              </w:rPr>
            </w:pPr>
            <w:r w:rsidRPr="00A320F5">
              <w:rPr>
                <w:sz w:val="24"/>
              </w:rPr>
              <w:t>at any time during the first month of the probationary period (if any) without notice or payment in lieu;</w:t>
            </w:r>
          </w:p>
        </w:tc>
      </w:tr>
      <w:tr w:rsidR="00FA2359" w:rsidRPr="00A320F5" w:rsidTr="005115AD">
        <w:tc>
          <w:tcPr>
            <w:tcW w:w="2358" w:type="dxa"/>
          </w:tcPr>
          <w:p w:rsidR="00FA2359" w:rsidRPr="00A320F5" w:rsidRDefault="00FA2359">
            <w:pPr>
              <w:pStyle w:val="a"/>
              <w:spacing w:before="360"/>
              <w:rPr>
                <w:sz w:val="24"/>
                <w:u w:val="single"/>
              </w:rPr>
            </w:pPr>
          </w:p>
        </w:tc>
        <w:tc>
          <w:tcPr>
            <w:tcW w:w="360" w:type="dxa"/>
          </w:tcPr>
          <w:p w:rsidR="00FA2359" w:rsidRPr="00A320F5" w:rsidRDefault="00FA2359">
            <w:pPr>
              <w:pStyle w:val="a"/>
              <w:spacing w:before="360"/>
              <w:jc w:val="center"/>
              <w:rPr>
                <w:sz w:val="24"/>
              </w:rPr>
            </w:pPr>
          </w:p>
        </w:tc>
        <w:tc>
          <w:tcPr>
            <w:tcW w:w="510" w:type="dxa"/>
          </w:tcPr>
          <w:p w:rsidR="00FA2359" w:rsidRPr="00A320F5" w:rsidRDefault="00FA2359">
            <w:pPr>
              <w:pStyle w:val="a"/>
              <w:spacing w:before="360"/>
              <w:jc w:val="both"/>
              <w:rPr>
                <w:sz w:val="24"/>
              </w:rPr>
            </w:pPr>
            <w:r w:rsidRPr="00A320F5">
              <w:rPr>
                <w:sz w:val="24"/>
              </w:rPr>
              <w:t>(b)</w:t>
            </w:r>
          </w:p>
        </w:tc>
        <w:tc>
          <w:tcPr>
            <w:tcW w:w="6360" w:type="dxa"/>
            <w:gridSpan w:val="3"/>
          </w:tcPr>
          <w:p w:rsidR="00FA2359" w:rsidRPr="00A320F5" w:rsidRDefault="00FA2359">
            <w:pPr>
              <w:pStyle w:val="a"/>
              <w:spacing w:before="360"/>
              <w:jc w:val="both"/>
              <w:rPr>
                <w:sz w:val="24"/>
              </w:rPr>
            </w:pPr>
            <w:r w:rsidRPr="00A320F5">
              <w:rPr>
                <w:sz w:val="24"/>
              </w:rPr>
              <w:t>After the first month of the probationary period (if any) by giving to the other party one month’s notice;</w:t>
            </w:r>
          </w:p>
        </w:tc>
      </w:tr>
      <w:tr w:rsidR="00FA2359" w:rsidRPr="00A320F5" w:rsidTr="005115AD">
        <w:tc>
          <w:tcPr>
            <w:tcW w:w="2358" w:type="dxa"/>
          </w:tcPr>
          <w:p w:rsidR="00FA2359" w:rsidRPr="00A320F5" w:rsidRDefault="00FA2359">
            <w:pPr>
              <w:pStyle w:val="a"/>
              <w:spacing w:before="360"/>
              <w:rPr>
                <w:sz w:val="24"/>
                <w:u w:val="single"/>
              </w:rPr>
            </w:pPr>
          </w:p>
        </w:tc>
        <w:tc>
          <w:tcPr>
            <w:tcW w:w="360" w:type="dxa"/>
          </w:tcPr>
          <w:p w:rsidR="00FA2359" w:rsidRPr="00A320F5" w:rsidRDefault="00FA2359">
            <w:pPr>
              <w:pStyle w:val="a"/>
              <w:spacing w:before="360"/>
              <w:jc w:val="center"/>
              <w:rPr>
                <w:sz w:val="24"/>
              </w:rPr>
            </w:pPr>
          </w:p>
        </w:tc>
        <w:tc>
          <w:tcPr>
            <w:tcW w:w="510" w:type="dxa"/>
          </w:tcPr>
          <w:p w:rsidR="00FA2359" w:rsidRPr="00A320F5" w:rsidRDefault="00FA2359">
            <w:pPr>
              <w:pStyle w:val="a"/>
              <w:spacing w:before="360"/>
              <w:jc w:val="both"/>
              <w:rPr>
                <w:sz w:val="24"/>
              </w:rPr>
            </w:pPr>
            <w:r w:rsidRPr="00A320F5">
              <w:rPr>
                <w:sz w:val="24"/>
              </w:rPr>
              <w:t>(c)</w:t>
            </w:r>
          </w:p>
        </w:tc>
        <w:tc>
          <w:tcPr>
            <w:tcW w:w="6360" w:type="dxa"/>
            <w:gridSpan w:val="3"/>
          </w:tcPr>
          <w:p w:rsidR="00FA2359" w:rsidRPr="00A320F5" w:rsidRDefault="00FA2359">
            <w:pPr>
              <w:pStyle w:val="a"/>
              <w:spacing w:before="360"/>
              <w:jc w:val="both"/>
              <w:rPr>
                <w:sz w:val="24"/>
              </w:rPr>
            </w:pPr>
            <w:r w:rsidRPr="00A320F5">
              <w:rPr>
                <w:sz w:val="24"/>
              </w:rPr>
              <w:t>After the probationary period (if any) by giving the other party three months’ notice.</w:t>
            </w:r>
          </w:p>
        </w:tc>
      </w:tr>
      <w:tr w:rsidR="00FA2359" w:rsidRPr="00A320F5" w:rsidTr="005115AD">
        <w:tc>
          <w:tcPr>
            <w:tcW w:w="2358" w:type="dxa"/>
          </w:tcPr>
          <w:p w:rsidR="00FA2359" w:rsidRPr="00A320F5" w:rsidRDefault="00FA2359">
            <w:pPr>
              <w:pStyle w:val="a"/>
              <w:spacing w:before="360"/>
              <w:rPr>
                <w:sz w:val="24"/>
                <w:u w:val="single"/>
              </w:rPr>
            </w:pPr>
          </w:p>
        </w:tc>
        <w:tc>
          <w:tcPr>
            <w:tcW w:w="360" w:type="dxa"/>
          </w:tcPr>
          <w:p w:rsidR="00FA2359" w:rsidRPr="00A320F5" w:rsidRDefault="00FA2359">
            <w:pPr>
              <w:pStyle w:val="a"/>
              <w:spacing w:before="360"/>
              <w:jc w:val="center"/>
              <w:rPr>
                <w:sz w:val="24"/>
              </w:rPr>
            </w:pPr>
          </w:p>
        </w:tc>
        <w:tc>
          <w:tcPr>
            <w:tcW w:w="6870" w:type="dxa"/>
            <w:gridSpan w:val="4"/>
          </w:tcPr>
          <w:p w:rsidR="00FA2359" w:rsidRPr="00A320F5" w:rsidRDefault="00FA2359">
            <w:pPr>
              <w:pStyle w:val="a"/>
              <w:spacing w:before="360"/>
              <w:jc w:val="both"/>
              <w:rPr>
                <w:sz w:val="24"/>
              </w:rPr>
            </w:pPr>
            <w:r w:rsidRPr="00A320F5">
              <w:rPr>
                <w:sz w:val="24"/>
              </w:rPr>
              <w:t>Under section 7(1) of the Employment Ordinance, either party to a contract of employment may at any time terminate the contract without notice by agreeing to pay to the other party a sum equal to the amount of wages which would have accrued to the employee during the period of notice required by section 6 of the Employment Ordinance.</w:t>
            </w:r>
          </w:p>
          <w:p w:rsidR="00FA2359" w:rsidRPr="00A320F5" w:rsidRDefault="00FA2359">
            <w:pPr>
              <w:pStyle w:val="a"/>
              <w:jc w:val="both"/>
              <w:rPr>
                <w:sz w:val="24"/>
              </w:rPr>
            </w:pPr>
          </w:p>
          <w:p w:rsidR="005115AD" w:rsidRPr="00A320F5" w:rsidRDefault="00FA2359" w:rsidP="00AE700F">
            <w:pPr>
              <w:pStyle w:val="a"/>
              <w:jc w:val="both"/>
              <w:rPr>
                <w:sz w:val="24"/>
              </w:rPr>
            </w:pPr>
            <w:r w:rsidRPr="00A320F5">
              <w:rPr>
                <w:sz w:val="24"/>
              </w:rPr>
              <w:t>(</w:t>
            </w:r>
            <w:r w:rsidRPr="00A320F5">
              <w:rPr>
                <w:sz w:val="24"/>
                <w:u w:val="single"/>
              </w:rPr>
              <w:t xml:space="preserve">Note for </w:t>
            </w:r>
            <w:proofErr w:type="gramStart"/>
            <w:r w:rsidRPr="00A320F5">
              <w:rPr>
                <w:sz w:val="24"/>
                <w:u w:val="single"/>
              </w:rPr>
              <w:t>Employer</w:t>
            </w:r>
            <w:r w:rsidRPr="00A320F5">
              <w:rPr>
                <w:sz w:val="24"/>
              </w:rPr>
              <w:t xml:space="preserve"> :</w:t>
            </w:r>
            <w:proofErr w:type="gramEnd"/>
            <w:r w:rsidRPr="00A320F5">
              <w:rPr>
                <w:sz w:val="24"/>
              </w:rPr>
              <w:t xml:space="preserve"> In this connection, please consult section 6 of the Employment Ordinance.)</w:t>
            </w:r>
          </w:p>
        </w:tc>
      </w:tr>
      <w:tr w:rsidR="00FA2359" w:rsidRPr="00A320F5" w:rsidTr="005115AD">
        <w:tc>
          <w:tcPr>
            <w:tcW w:w="2358" w:type="dxa"/>
          </w:tcPr>
          <w:p w:rsidR="00FA2359" w:rsidRPr="00A320F5" w:rsidRDefault="00FA2359">
            <w:pPr>
              <w:pStyle w:val="a"/>
              <w:spacing w:before="360"/>
              <w:rPr>
                <w:sz w:val="24"/>
                <w:u w:val="single"/>
              </w:rPr>
            </w:pPr>
            <w:r w:rsidRPr="00A320F5">
              <w:rPr>
                <w:sz w:val="24"/>
                <w:u w:val="single"/>
              </w:rPr>
              <w:t>Conditions for Payment of Salary on Commencement or Termination of Appointment</w:t>
            </w:r>
          </w:p>
        </w:tc>
        <w:tc>
          <w:tcPr>
            <w:tcW w:w="360" w:type="dxa"/>
          </w:tcPr>
          <w:p w:rsidR="00FA2359" w:rsidRPr="00A320F5" w:rsidRDefault="00FA2359">
            <w:pPr>
              <w:pStyle w:val="a"/>
              <w:spacing w:before="360"/>
              <w:jc w:val="center"/>
              <w:rPr>
                <w:sz w:val="24"/>
              </w:rPr>
            </w:pPr>
            <w:r w:rsidRPr="00A320F5">
              <w:rPr>
                <w:sz w:val="24"/>
              </w:rPr>
              <w:t>:</w:t>
            </w:r>
          </w:p>
        </w:tc>
        <w:tc>
          <w:tcPr>
            <w:tcW w:w="6870" w:type="dxa"/>
            <w:gridSpan w:val="4"/>
          </w:tcPr>
          <w:p w:rsidR="00FA2359" w:rsidRPr="00A320F5" w:rsidRDefault="00FA2359">
            <w:pPr>
              <w:pStyle w:val="a"/>
              <w:spacing w:before="360"/>
              <w:jc w:val="both"/>
              <w:rPr>
                <w:sz w:val="24"/>
              </w:rPr>
            </w:pPr>
            <w:r w:rsidRPr="00A320F5">
              <w:rPr>
                <w:sz w:val="24"/>
              </w:rPr>
              <w:t>Salary shall be paid from the date of assumption of full duties up to and including the last day of performance of full duties except as provided below.</w:t>
            </w:r>
          </w:p>
          <w:p w:rsidR="00FA2359" w:rsidRPr="00A320F5" w:rsidRDefault="00FA2359">
            <w:pPr>
              <w:pStyle w:val="a"/>
              <w:spacing w:before="360"/>
              <w:jc w:val="both"/>
              <w:rPr>
                <w:sz w:val="24"/>
              </w:rPr>
            </w:pPr>
            <w:r w:rsidRPr="00A320F5">
              <w:rPr>
                <w:sz w:val="24"/>
              </w:rPr>
              <w:t>A teacher with service of one academic year or more whose appointment is terminated with due notice at the end of a term shall be paid until the end of August if the appointment is terminated at the end of the summer term, or to the end of the school holidays following any other term.  A teacher with less than one academic year’s service whose appointment is terminated with due notice at the end of a term shall be paid until the end of the month in which the term finishes or until the end of the school holidays following, whichever is the earlier.</w:t>
            </w:r>
          </w:p>
          <w:p w:rsidR="00FA2359" w:rsidRPr="00A320F5" w:rsidRDefault="00FA2359">
            <w:pPr>
              <w:pStyle w:val="a"/>
              <w:jc w:val="both"/>
              <w:rPr>
                <w:sz w:val="24"/>
              </w:rPr>
            </w:pPr>
          </w:p>
          <w:p w:rsidR="005115AD" w:rsidRPr="00A320F5" w:rsidRDefault="00FA2359" w:rsidP="00AE700F">
            <w:pPr>
              <w:pStyle w:val="a"/>
              <w:jc w:val="both"/>
              <w:rPr>
                <w:sz w:val="24"/>
              </w:rPr>
            </w:pPr>
            <w:r w:rsidRPr="00A320F5">
              <w:rPr>
                <w:sz w:val="24"/>
              </w:rPr>
              <w:t>(</w:t>
            </w:r>
            <w:proofErr w:type="gramStart"/>
            <w:r w:rsidRPr="00A320F5">
              <w:rPr>
                <w:sz w:val="24"/>
              </w:rPr>
              <w:t>Note :</w:t>
            </w:r>
            <w:proofErr w:type="gramEnd"/>
            <w:r w:rsidRPr="00A320F5">
              <w:rPr>
                <w:sz w:val="24"/>
              </w:rPr>
              <w:tab/>
              <w:t>A teacher employed for a full academic year should be paid for 12 calendar months, e.g. from September to August of the following year, both months inclusive.)</w:t>
            </w:r>
          </w:p>
        </w:tc>
      </w:tr>
      <w:tr w:rsidR="00344D0F" w:rsidRPr="00A320F5" w:rsidTr="002C3C4B">
        <w:tc>
          <w:tcPr>
            <w:tcW w:w="2358" w:type="dxa"/>
          </w:tcPr>
          <w:p w:rsidR="00344D0F" w:rsidRPr="00A320F5" w:rsidRDefault="00344D0F">
            <w:pPr>
              <w:pStyle w:val="a"/>
              <w:spacing w:before="360"/>
              <w:rPr>
                <w:sz w:val="24"/>
                <w:u w:val="single"/>
              </w:rPr>
            </w:pPr>
            <w:r w:rsidRPr="00A320F5">
              <w:rPr>
                <w:sz w:val="24"/>
                <w:u w:val="single"/>
              </w:rPr>
              <w:t xml:space="preserve">Disclosure of </w:t>
            </w:r>
            <w:r w:rsidR="00581930" w:rsidRPr="00A320F5">
              <w:rPr>
                <w:sz w:val="24"/>
                <w:u w:val="single"/>
              </w:rPr>
              <w:t>I</w:t>
            </w:r>
            <w:r w:rsidRPr="00A320F5">
              <w:rPr>
                <w:sz w:val="24"/>
                <w:u w:val="single"/>
              </w:rPr>
              <w:t>nformation</w:t>
            </w:r>
          </w:p>
        </w:tc>
        <w:tc>
          <w:tcPr>
            <w:tcW w:w="360" w:type="dxa"/>
          </w:tcPr>
          <w:p w:rsidR="00344D0F" w:rsidRPr="00A320F5" w:rsidRDefault="00344D0F">
            <w:pPr>
              <w:pStyle w:val="a"/>
              <w:spacing w:before="360"/>
              <w:jc w:val="center"/>
              <w:rPr>
                <w:sz w:val="24"/>
              </w:rPr>
            </w:pPr>
            <w:r w:rsidRPr="00A320F5">
              <w:rPr>
                <w:sz w:val="24"/>
              </w:rPr>
              <w:t>:</w:t>
            </w:r>
          </w:p>
        </w:tc>
        <w:tc>
          <w:tcPr>
            <w:tcW w:w="6870" w:type="dxa"/>
            <w:gridSpan w:val="4"/>
            <w:shd w:val="clear" w:color="auto" w:fill="auto"/>
          </w:tcPr>
          <w:p w:rsidR="00344D0F" w:rsidRPr="00A320F5" w:rsidRDefault="00C3381E" w:rsidP="005625C2">
            <w:pPr>
              <w:pStyle w:val="a"/>
              <w:spacing w:before="360"/>
              <w:jc w:val="both"/>
              <w:rPr>
                <w:sz w:val="24"/>
              </w:rPr>
            </w:pPr>
            <w:r w:rsidRPr="00A320F5">
              <w:rPr>
                <w:sz w:val="24"/>
              </w:rPr>
              <w:t xml:space="preserve">A teacher </w:t>
            </w:r>
            <w:r w:rsidR="005625C2" w:rsidRPr="00A320F5">
              <w:rPr>
                <w:sz w:val="24"/>
              </w:rPr>
              <w:t>must</w:t>
            </w:r>
            <w:r w:rsidRPr="00A320F5">
              <w:rPr>
                <w:sz w:val="24"/>
              </w:rPr>
              <w:t xml:space="preserve"> </w:t>
            </w:r>
            <w:r w:rsidR="00344D0F" w:rsidRPr="00A320F5">
              <w:rPr>
                <w:sz w:val="24"/>
              </w:rPr>
              <w:t xml:space="preserve">report to the school </w:t>
            </w:r>
            <w:r w:rsidR="00513729" w:rsidRPr="00A320F5">
              <w:rPr>
                <w:sz w:val="24"/>
                <w:lang w:eastAsia="zh-HK"/>
              </w:rPr>
              <w:t xml:space="preserve">immediately if </w:t>
            </w:r>
            <w:r w:rsidR="005625C2" w:rsidRPr="00A320F5">
              <w:rPr>
                <w:sz w:val="24"/>
                <w:lang w:eastAsia="zh-HK"/>
              </w:rPr>
              <w:t xml:space="preserve">he/she is </w:t>
            </w:r>
            <w:r w:rsidR="00513729" w:rsidRPr="00A320F5">
              <w:rPr>
                <w:sz w:val="24"/>
                <w:lang w:eastAsia="zh-HK"/>
              </w:rPr>
              <w:t xml:space="preserve">involved in </w:t>
            </w:r>
            <w:r w:rsidR="005625C2" w:rsidRPr="00A320F5">
              <w:rPr>
                <w:sz w:val="24"/>
                <w:lang w:eastAsia="zh-HK"/>
              </w:rPr>
              <w:t xml:space="preserve">any ongoing </w:t>
            </w:r>
            <w:r w:rsidR="00513729" w:rsidRPr="00A320F5">
              <w:rPr>
                <w:sz w:val="24"/>
                <w:lang w:eastAsia="zh-HK"/>
              </w:rPr>
              <w:t>criminal proceedings</w:t>
            </w:r>
            <w:r w:rsidR="005625C2" w:rsidRPr="00A320F5">
              <w:t xml:space="preserve"> </w:t>
            </w:r>
            <w:r w:rsidR="005625C2" w:rsidRPr="00A320F5">
              <w:rPr>
                <w:sz w:val="24"/>
                <w:lang w:eastAsia="zh-HK"/>
              </w:rPr>
              <w:t>or investigations, including but not limited to arrest or apprehension by the police</w:t>
            </w:r>
            <w:r w:rsidR="002C3C4B" w:rsidRPr="00A320F5">
              <w:rPr>
                <w:sz w:val="24"/>
                <w:lang w:eastAsia="zh-HK"/>
              </w:rPr>
              <w:t>, or if he/she has become the subject of professional misconduct investigation undertaken by another school or the EDB</w:t>
            </w:r>
            <w:r w:rsidR="00344D0F" w:rsidRPr="00A320F5">
              <w:rPr>
                <w:sz w:val="24"/>
              </w:rPr>
              <w:t xml:space="preserve">.  </w:t>
            </w:r>
            <w:r w:rsidR="005625C2" w:rsidRPr="00A320F5">
              <w:rPr>
                <w:sz w:val="24"/>
              </w:rPr>
              <w:t xml:space="preserve">When criminal proceedings or investigations are instituted against a teacher, his/her duties will be reshuffled by the school taking into account the nature of the case as appropriate.  If the case is of a serious nature, a teacher will be suspended from his/her normal duties subject to the provisions of the Employment Ordinance and the relevant Code of Aid.  </w:t>
            </w:r>
            <w:r w:rsidR="00344D0F" w:rsidRPr="00A320F5">
              <w:rPr>
                <w:sz w:val="24"/>
              </w:rPr>
              <w:t xml:space="preserve">A teacher will be liable to disciplinary </w:t>
            </w:r>
            <w:r w:rsidR="00886EB0" w:rsidRPr="00A320F5">
              <w:rPr>
                <w:sz w:val="24"/>
              </w:rPr>
              <w:t>action</w:t>
            </w:r>
            <w:r w:rsidR="00344D0F" w:rsidRPr="00A320F5">
              <w:rPr>
                <w:sz w:val="24"/>
              </w:rPr>
              <w:t xml:space="preserve"> if </w:t>
            </w:r>
            <w:r w:rsidR="001319B4" w:rsidRPr="00A320F5">
              <w:rPr>
                <w:sz w:val="24"/>
              </w:rPr>
              <w:t xml:space="preserve">he/she is </w:t>
            </w:r>
            <w:r w:rsidR="00B85E5D" w:rsidRPr="00A320F5">
              <w:rPr>
                <w:sz w:val="24"/>
              </w:rPr>
              <w:t>found</w:t>
            </w:r>
            <w:r w:rsidR="00960387" w:rsidRPr="00A320F5">
              <w:rPr>
                <w:sz w:val="24"/>
              </w:rPr>
              <w:t xml:space="preserve"> to have </w:t>
            </w:r>
            <w:r w:rsidR="00960387" w:rsidRPr="00A320F5">
              <w:rPr>
                <w:sz w:val="24"/>
              </w:rPr>
              <w:lastRenderedPageBreak/>
              <w:t>intentionally provided false information to/ withheld any material information from the school</w:t>
            </w:r>
            <w:r w:rsidRPr="00A320F5">
              <w:rPr>
                <w:sz w:val="24"/>
              </w:rPr>
              <w:t>.</w:t>
            </w:r>
          </w:p>
        </w:tc>
      </w:tr>
      <w:tr w:rsidR="00FA2359" w:rsidRPr="00A320F5" w:rsidTr="005115AD">
        <w:tc>
          <w:tcPr>
            <w:tcW w:w="2358" w:type="dxa"/>
          </w:tcPr>
          <w:p w:rsidR="00FA2359" w:rsidRPr="00A320F5" w:rsidRDefault="00FA2359">
            <w:pPr>
              <w:pStyle w:val="a"/>
              <w:spacing w:before="200"/>
              <w:rPr>
                <w:sz w:val="24"/>
                <w:u w:val="single"/>
              </w:rPr>
            </w:pPr>
            <w:r w:rsidRPr="00A320F5">
              <w:rPr>
                <w:sz w:val="24"/>
                <w:u w:val="single"/>
              </w:rPr>
              <w:lastRenderedPageBreak/>
              <w:t>Other Conditions</w:t>
            </w:r>
          </w:p>
          <w:p w:rsidR="00FA2359" w:rsidRPr="00A320F5" w:rsidRDefault="00FA2359">
            <w:pPr>
              <w:pStyle w:val="a"/>
              <w:spacing w:before="200"/>
              <w:rPr>
                <w:sz w:val="24"/>
                <w:u w:val="single"/>
              </w:rPr>
            </w:pPr>
            <w:r w:rsidRPr="00A320F5">
              <w:rPr>
                <w:sz w:val="24"/>
              </w:rPr>
              <w:t>(Other conditions</w:t>
            </w:r>
            <w:r w:rsidR="00344D0F" w:rsidRPr="00A320F5">
              <w:rPr>
                <w:sz w:val="24"/>
              </w:rPr>
              <w:t xml:space="preserve">, such as teacher registration status, teacher language requirement and certificate for </w:t>
            </w:r>
            <w:proofErr w:type="spellStart"/>
            <w:r w:rsidR="00344D0F" w:rsidRPr="00A320F5">
              <w:rPr>
                <w:sz w:val="24"/>
              </w:rPr>
              <w:t>principalship</w:t>
            </w:r>
            <w:proofErr w:type="spellEnd"/>
            <w:r w:rsidR="00344D0F" w:rsidRPr="00A320F5">
              <w:rPr>
                <w:sz w:val="24"/>
              </w:rPr>
              <w:t>,</w:t>
            </w:r>
            <w:r w:rsidRPr="00A320F5">
              <w:rPr>
                <w:sz w:val="24"/>
              </w:rPr>
              <w:t xml:space="preserve"> may be added here provided that they are in conformity with the provisions of the Education Ordinance, the Employment Ordinance and their subsidiary legislations and the instructions as the Secretary for Education may from time to time issue.)</w:t>
            </w:r>
          </w:p>
        </w:tc>
        <w:tc>
          <w:tcPr>
            <w:tcW w:w="360" w:type="dxa"/>
          </w:tcPr>
          <w:p w:rsidR="00FA2359" w:rsidRPr="00A320F5" w:rsidRDefault="00FA2359">
            <w:pPr>
              <w:pStyle w:val="a"/>
              <w:spacing w:before="200"/>
              <w:jc w:val="center"/>
              <w:rPr>
                <w:sz w:val="24"/>
              </w:rPr>
            </w:pPr>
            <w:r w:rsidRPr="00A320F5">
              <w:rPr>
                <w:sz w:val="24"/>
              </w:rPr>
              <w:t>:</w:t>
            </w:r>
          </w:p>
        </w:tc>
        <w:tc>
          <w:tcPr>
            <w:tcW w:w="6870" w:type="dxa"/>
            <w:gridSpan w:val="4"/>
          </w:tcPr>
          <w:p w:rsidR="00FA2359" w:rsidRPr="00A320F5" w:rsidRDefault="00FA2359">
            <w:pPr>
              <w:pStyle w:val="a"/>
              <w:spacing w:before="200"/>
              <w:jc w:val="both"/>
              <w:rPr>
                <w:sz w:val="24"/>
              </w:rPr>
            </w:pPr>
          </w:p>
          <w:p w:rsidR="00FA2359" w:rsidRPr="00A320F5" w:rsidRDefault="00FA2359">
            <w:pPr>
              <w:pStyle w:val="a"/>
              <w:spacing w:before="200"/>
              <w:jc w:val="both"/>
              <w:rPr>
                <w:sz w:val="24"/>
              </w:rPr>
            </w:pPr>
            <w:r w:rsidRPr="00A320F5">
              <w:rPr>
                <w:sz w:val="24"/>
              </w:rPr>
              <w:t>____________________________________________________</w:t>
            </w:r>
            <w:r w:rsidR="005115AD" w:rsidRPr="00A320F5">
              <w:rPr>
                <w:sz w:val="24"/>
              </w:rPr>
              <w:t>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5115AD" w:rsidRPr="00A320F5" w:rsidRDefault="005115AD" w:rsidP="005115AD">
            <w:pPr>
              <w:pStyle w:val="a"/>
              <w:spacing w:before="200"/>
              <w:jc w:val="both"/>
              <w:rPr>
                <w:sz w:val="24"/>
              </w:rPr>
            </w:pPr>
            <w:r w:rsidRPr="00A320F5">
              <w:rPr>
                <w:sz w:val="24"/>
              </w:rPr>
              <w:t>_______________________________________________________</w:t>
            </w:r>
          </w:p>
          <w:p w:rsidR="00FA2359" w:rsidRPr="00A320F5" w:rsidRDefault="005115AD">
            <w:pPr>
              <w:pStyle w:val="a"/>
              <w:spacing w:before="200"/>
              <w:jc w:val="both"/>
              <w:rPr>
                <w:sz w:val="24"/>
              </w:rPr>
            </w:pPr>
            <w:r w:rsidRPr="00A320F5">
              <w:rPr>
                <w:sz w:val="24"/>
              </w:rPr>
              <w:t>_______________________________________________________</w:t>
            </w:r>
          </w:p>
        </w:tc>
      </w:tr>
    </w:tbl>
    <w:p w:rsidR="00FA2359" w:rsidRPr="00A320F5" w:rsidRDefault="00FA2359">
      <w:pPr>
        <w:pStyle w:val="a"/>
      </w:pPr>
    </w:p>
    <w:p w:rsidR="00FA2359" w:rsidRPr="00A320F5" w:rsidRDefault="00FA2359">
      <w:pPr>
        <w:pStyle w:val="a"/>
      </w:pPr>
    </w:p>
    <w:p w:rsidR="003423A4" w:rsidRPr="00A320F5" w:rsidRDefault="003423A4">
      <w:pPr>
        <w:pStyle w:val="a"/>
      </w:pPr>
    </w:p>
    <w:p w:rsidR="003423A4" w:rsidRPr="00A320F5" w:rsidRDefault="003423A4" w:rsidP="003423A4">
      <w:pPr>
        <w:pStyle w:val="a"/>
        <w:ind w:left="-120" w:right="-331"/>
        <w:rPr>
          <w:sz w:val="14"/>
          <w:szCs w:val="14"/>
        </w:rPr>
      </w:pPr>
      <w:r w:rsidRPr="00A320F5">
        <w:rPr>
          <w:sz w:val="14"/>
          <w:szCs w:val="14"/>
        </w:rPr>
        <w:t>(</w:t>
      </w:r>
      <w:proofErr w:type="gramStart"/>
      <w:r w:rsidRPr="00A320F5">
        <w:rPr>
          <w:sz w:val="14"/>
          <w:szCs w:val="14"/>
        </w:rPr>
        <w:t>revised</w:t>
      </w:r>
      <w:proofErr w:type="gramEnd"/>
      <w:r w:rsidRPr="00A320F5">
        <w:rPr>
          <w:sz w:val="14"/>
          <w:szCs w:val="14"/>
        </w:rPr>
        <w:t xml:space="preserve"> in </w:t>
      </w:r>
      <w:r w:rsidR="005C722F" w:rsidRPr="00A320F5">
        <w:rPr>
          <w:sz w:val="14"/>
          <w:szCs w:val="14"/>
        </w:rPr>
        <w:t>June</w:t>
      </w:r>
      <w:r w:rsidR="0013403A" w:rsidRPr="00A320F5">
        <w:rPr>
          <w:sz w:val="14"/>
          <w:szCs w:val="14"/>
        </w:rPr>
        <w:t xml:space="preserve"> 20</w:t>
      </w:r>
      <w:r w:rsidR="005625C2" w:rsidRPr="00A320F5">
        <w:rPr>
          <w:sz w:val="14"/>
          <w:szCs w:val="14"/>
        </w:rPr>
        <w:t>20</w:t>
      </w:r>
      <w:r w:rsidRPr="00A320F5">
        <w:rPr>
          <w:sz w:val="14"/>
          <w:szCs w:val="14"/>
        </w:rPr>
        <w:t>)</w:t>
      </w:r>
    </w:p>
    <w:p w:rsidR="00FA2359" w:rsidRPr="00A320F5" w:rsidRDefault="00FA2359">
      <w:pPr>
        <w:pStyle w:val="a"/>
        <w:jc w:val="center"/>
        <w:rPr>
          <w:b/>
          <w:spacing w:val="40"/>
          <w:sz w:val="24"/>
        </w:rPr>
      </w:pPr>
      <w:r w:rsidRPr="00A320F5">
        <w:rPr>
          <w:b/>
          <w:spacing w:val="40"/>
          <w:sz w:val="24"/>
        </w:rPr>
        <w:t>******************</w:t>
      </w:r>
    </w:p>
    <w:p w:rsidR="00FA2359" w:rsidRPr="00A320F5" w:rsidRDefault="00FA2359">
      <w:pPr>
        <w:pStyle w:val="a"/>
        <w:rPr>
          <w:sz w:val="24"/>
          <w:u w:val="single"/>
        </w:rPr>
      </w:pPr>
    </w:p>
    <w:p w:rsidR="00FA2359" w:rsidRPr="00A320F5" w:rsidRDefault="00FA2359">
      <w:pPr>
        <w:pStyle w:val="a"/>
        <w:rPr>
          <w:sz w:val="24"/>
          <w:u w:val="single"/>
        </w:rPr>
      </w:pPr>
    </w:p>
    <w:p w:rsidR="00FA2359" w:rsidRPr="00A320F5" w:rsidRDefault="00FA2359">
      <w:pPr>
        <w:pStyle w:val="a"/>
        <w:rPr>
          <w:sz w:val="24"/>
          <w:u w:val="single"/>
        </w:rPr>
      </w:pPr>
      <w:r w:rsidRPr="00A320F5">
        <w:rPr>
          <w:sz w:val="24"/>
          <w:u w:val="single"/>
        </w:rPr>
        <w:t>To be completed by the teacher</w:t>
      </w:r>
    </w:p>
    <w:p w:rsidR="00FA2359" w:rsidRPr="00A320F5" w:rsidRDefault="00FA2359">
      <w:pPr>
        <w:pStyle w:val="a"/>
        <w:rPr>
          <w:sz w:val="24"/>
        </w:rPr>
      </w:pPr>
    </w:p>
    <w:p w:rsidR="00FA2359" w:rsidRPr="00A320F5" w:rsidRDefault="00FA2359">
      <w:pPr>
        <w:pStyle w:val="a"/>
        <w:rPr>
          <w:sz w:val="24"/>
        </w:rPr>
      </w:pPr>
    </w:p>
    <w:p w:rsidR="00054028" w:rsidRPr="00A320F5" w:rsidRDefault="00FA2359">
      <w:pPr>
        <w:pStyle w:val="a"/>
        <w:tabs>
          <w:tab w:val="left" w:pos="1440"/>
        </w:tabs>
        <w:rPr>
          <w:sz w:val="24"/>
        </w:rPr>
      </w:pPr>
      <w:r w:rsidRPr="00A320F5">
        <w:rPr>
          <w:sz w:val="24"/>
        </w:rPr>
        <w:tab/>
        <w:t>I confirm that I have read and understood</w:t>
      </w:r>
      <w:bookmarkStart w:id="0" w:name="_GoBack"/>
      <w:bookmarkEnd w:id="0"/>
      <w:r w:rsidRPr="00A320F5">
        <w:rPr>
          <w:sz w:val="24"/>
        </w:rPr>
        <w:t xml:space="preserve"> all the above conditions and hereby agree to abide by them.</w:t>
      </w:r>
    </w:p>
    <w:p w:rsidR="00054028" w:rsidRPr="00A320F5" w:rsidRDefault="00054028">
      <w:pPr>
        <w:pStyle w:val="a"/>
        <w:tabs>
          <w:tab w:val="left" w:pos="1440"/>
        </w:tabs>
        <w:rPr>
          <w:sz w:val="24"/>
        </w:rPr>
      </w:pPr>
    </w:p>
    <w:p w:rsidR="00054028" w:rsidRPr="00A320F5" w:rsidRDefault="00054028">
      <w:pPr>
        <w:pStyle w:val="a"/>
        <w:tabs>
          <w:tab w:val="left" w:pos="1440"/>
        </w:tabs>
        <w:rPr>
          <w:sz w:val="24"/>
        </w:rPr>
      </w:pPr>
    </w:p>
    <w:p w:rsidR="00FA2359" w:rsidRPr="00A320F5" w:rsidRDefault="00FA2359">
      <w:pPr>
        <w:pStyle w:val="a"/>
        <w:tabs>
          <w:tab w:val="left" w:pos="1440"/>
        </w:tabs>
        <w:rPr>
          <w:sz w:val="24"/>
        </w:rPr>
      </w:pPr>
    </w:p>
    <w:tbl>
      <w:tblPr>
        <w:tblW w:w="0" w:type="auto"/>
        <w:tblLayout w:type="fixed"/>
        <w:tblLook w:val="0000" w:firstRow="0" w:lastRow="0" w:firstColumn="0" w:lastColumn="0" w:noHBand="0" w:noVBand="0"/>
      </w:tblPr>
      <w:tblGrid>
        <w:gridCol w:w="918"/>
        <w:gridCol w:w="2775"/>
        <w:gridCol w:w="2775"/>
        <w:gridCol w:w="2775"/>
      </w:tblGrid>
      <w:tr w:rsidR="00FA2359" w:rsidRPr="00A320F5">
        <w:tc>
          <w:tcPr>
            <w:tcW w:w="918" w:type="dxa"/>
          </w:tcPr>
          <w:p w:rsidR="00FA2359" w:rsidRPr="00A320F5" w:rsidRDefault="00FA2359">
            <w:pPr>
              <w:pStyle w:val="a"/>
              <w:tabs>
                <w:tab w:val="left" w:pos="1440"/>
              </w:tabs>
              <w:spacing w:before="240"/>
              <w:rPr>
                <w:sz w:val="24"/>
              </w:rPr>
            </w:pPr>
          </w:p>
        </w:tc>
        <w:tc>
          <w:tcPr>
            <w:tcW w:w="2775" w:type="dxa"/>
          </w:tcPr>
          <w:p w:rsidR="00FA2359" w:rsidRPr="00A320F5" w:rsidRDefault="00FA2359">
            <w:pPr>
              <w:pStyle w:val="a"/>
              <w:tabs>
                <w:tab w:val="left" w:pos="1440"/>
              </w:tabs>
              <w:spacing w:before="240"/>
              <w:rPr>
                <w:sz w:val="24"/>
              </w:rPr>
            </w:pPr>
          </w:p>
        </w:tc>
        <w:tc>
          <w:tcPr>
            <w:tcW w:w="2775" w:type="dxa"/>
          </w:tcPr>
          <w:p w:rsidR="00FA2359" w:rsidRPr="00A320F5" w:rsidRDefault="00FA2359">
            <w:pPr>
              <w:pStyle w:val="a"/>
              <w:tabs>
                <w:tab w:val="left" w:pos="1440"/>
              </w:tabs>
              <w:wordWrap w:val="0"/>
              <w:spacing w:before="240"/>
              <w:jc w:val="right"/>
              <w:rPr>
                <w:sz w:val="24"/>
              </w:rPr>
            </w:pPr>
            <w:r w:rsidRPr="00A320F5">
              <w:rPr>
                <w:sz w:val="24"/>
              </w:rPr>
              <w:t>Signature of Teacher :</w:t>
            </w:r>
          </w:p>
        </w:tc>
        <w:tc>
          <w:tcPr>
            <w:tcW w:w="2775" w:type="dxa"/>
          </w:tcPr>
          <w:p w:rsidR="00FA2359" w:rsidRPr="00A320F5" w:rsidRDefault="00FA2359">
            <w:pPr>
              <w:pStyle w:val="a"/>
              <w:tabs>
                <w:tab w:val="left" w:pos="1440"/>
              </w:tabs>
              <w:spacing w:before="240"/>
              <w:rPr>
                <w:sz w:val="24"/>
              </w:rPr>
            </w:pPr>
          </w:p>
        </w:tc>
      </w:tr>
      <w:tr w:rsidR="00FA2359" w:rsidRPr="00A320F5">
        <w:tc>
          <w:tcPr>
            <w:tcW w:w="918" w:type="dxa"/>
          </w:tcPr>
          <w:p w:rsidR="00FA2359" w:rsidRPr="00A320F5" w:rsidRDefault="00FA2359">
            <w:pPr>
              <w:pStyle w:val="a"/>
              <w:tabs>
                <w:tab w:val="left" w:pos="1440"/>
              </w:tabs>
              <w:spacing w:before="240"/>
              <w:rPr>
                <w:sz w:val="24"/>
              </w:rPr>
            </w:pPr>
          </w:p>
        </w:tc>
        <w:tc>
          <w:tcPr>
            <w:tcW w:w="2775" w:type="dxa"/>
          </w:tcPr>
          <w:p w:rsidR="00FA2359" w:rsidRPr="00A320F5" w:rsidRDefault="00FA2359">
            <w:pPr>
              <w:pStyle w:val="a"/>
              <w:tabs>
                <w:tab w:val="left" w:pos="1440"/>
              </w:tabs>
              <w:spacing w:before="240"/>
              <w:rPr>
                <w:sz w:val="24"/>
              </w:rPr>
            </w:pPr>
          </w:p>
        </w:tc>
        <w:tc>
          <w:tcPr>
            <w:tcW w:w="2775" w:type="dxa"/>
          </w:tcPr>
          <w:p w:rsidR="00FA2359" w:rsidRPr="00A320F5" w:rsidRDefault="00FA2359">
            <w:pPr>
              <w:pStyle w:val="a"/>
              <w:tabs>
                <w:tab w:val="left" w:pos="1440"/>
              </w:tabs>
              <w:wordWrap w:val="0"/>
              <w:spacing w:before="240"/>
              <w:jc w:val="right"/>
              <w:rPr>
                <w:sz w:val="24"/>
              </w:rPr>
            </w:pPr>
            <w:r w:rsidRPr="00A320F5">
              <w:rPr>
                <w:sz w:val="24"/>
              </w:rPr>
              <w:t>Name in Block Letters :</w:t>
            </w:r>
          </w:p>
        </w:tc>
        <w:tc>
          <w:tcPr>
            <w:tcW w:w="2775" w:type="dxa"/>
            <w:tcBorders>
              <w:top w:val="single" w:sz="6" w:space="0" w:color="auto"/>
              <w:bottom w:val="single" w:sz="6" w:space="0" w:color="auto"/>
            </w:tcBorders>
          </w:tcPr>
          <w:p w:rsidR="00FA2359" w:rsidRPr="00A320F5" w:rsidRDefault="00FA2359">
            <w:pPr>
              <w:pStyle w:val="a"/>
              <w:tabs>
                <w:tab w:val="left" w:pos="1440"/>
              </w:tabs>
              <w:spacing w:before="240"/>
              <w:rPr>
                <w:sz w:val="24"/>
              </w:rPr>
            </w:pPr>
          </w:p>
        </w:tc>
      </w:tr>
      <w:tr w:rsidR="00FA2359">
        <w:tc>
          <w:tcPr>
            <w:tcW w:w="918" w:type="dxa"/>
          </w:tcPr>
          <w:p w:rsidR="00FA2359" w:rsidRPr="00A320F5" w:rsidRDefault="00FA2359">
            <w:pPr>
              <w:pStyle w:val="a"/>
              <w:tabs>
                <w:tab w:val="left" w:pos="1440"/>
              </w:tabs>
              <w:spacing w:before="240"/>
              <w:rPr>
                <w:sz w:val="24"/>
              </w:rPr>
            </w:pPr>
          </w:p>
        </w:tc>
        <w:tc>
          <w:tcPr>
            <w:tcW w:w="2775" w:type="dxa"/>
          </w:tcPr>
          <w:p w:rsidR="00FA2359" w:rsidRPr="00A320F5" w:rsidRDefault="00FA2359">
            <w:pPr>
              <w:pStyle w:val="a"/>
              <w:tabs>
                <w:tab w:val="left" w:pos="1440"/>
              </w:tabs>
              <w:spacing w:before="240"/>
              <w:rPr>
                <w:sz w:val="24"/>
              </w:rPr>
            </w:pPr>
          </w:p>
        </w:tc>
        <w:tc>
          <w:tcPr>
            <w:tcW w:w="2775" w:type="dxa"/>
          </w:tcPr>
          <w:p w:rsidR="00FA2359" w:rsidRDefault="00FA2359">
            <w:pPr>
              <w:pStyle w:val="a"/>
              <w:tabs>
                <w:tab w:val="left" w:pos="1440"/>
              </w:tabs>
              <w:wordWrap w:val="0"/>
              <w:spacing w:before="240"/>
              <w:jc w:val="right"/>
              <w:rPr>
                <w:sz w:val="24"/>
              </w:rPr>
            </w:pPr>
            <w:r w:rsidRPr="00A320F5">
              <w:rPr>
                <w:sz w:val="24"/>
              </w:rPr>
              <w:t>Date :</w:t>
            </w:r>
          </w:p>
        </w:tc>
        <w:tc>
          <w:tcPr>
            <w:tcW w:w="2775" w:type="dxa"/>
            <w:tcBorders>
              <w:top w:val="single" w:sz="6" w:space="0" w:color="auto"/>
              <w:bottom w:val="single" w:sz="4" w:space="0" w:color="auto"/>
            </w:tcBorders>
          </w:tcPr>
          <w:p w:rsidR="00FA2359" w:rsidRDefault="00FA2359">
            <w:pPr>
              <w:pStyle w:val="a"/>
              <w:tabs>
                <w:tab w:val="left" w:pos="1440"/>
              </w:tabs>
              <w:spacing w:before="240"/>
              <w:rPr>
                <w:sz w:val="24"/>
              </w:rPr>
            </w:pPr>
          </w:p>
        </w:tc>
      </w:tr>
    </w:tbl>
    <w:p w:rsidR="00FA2359" w:rsidRDefault="00054028" w:rsidP="00054028">
      <w:pPr>
        <w:pStyle w:val="a"/>
        <w:ind w:right="389"/>
      </w:pPr>
      <w:r w:rsidDel="00054028">
        <w:t xml:space="preserve"> </w:t>
      </w:r>
    </w:p>
    <w:sectPr w:rsidR="00FA2359" w:rsidSect="005115AD">
      <w:footerReference w:type="even" r:id="rId7"/>
      <w:footerReference w:type="default" r:id="rId8"/>
      <w:footerReference w:type="first" r:id="rId9"/>
      <w:endnotePr>
        <w:numFmt w:val="decimal"/>
      </w:endnotePr>
      <w:pgSz w:w="11909" w:h="16834" w:code="9"/>
      <w:pgMar w:top="864" w:right="1469" w:bottom="576" w:left="1008" w:header="600" w:footer="60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632F" w:rsidRDefault="00D8632F">
      <w:r>
        <w:separator/>
      </w:r>
    </w:p>
  </w:endnote>
  <w:endnote w:type="continuationSeparator" w:id="0">
    <w:p w:rsidR="00D8632F" w:rsidRDefault="00D86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DB" w:rsidRDefault="00904A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904ADB" w:rsidRDefault="00904A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DB" w:rsidRDefault="00904A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AE700F">
      <w:rPr>
        <w:rStyle w:val="PageNumber"/>
        <w:noProof/>
      </w:rPr>
      <w:t>3</w:t>
    </w:r>
    <w:r>
      <w:rPr>
        <w:rStyle w:val="PageNumber"/>
      </w:rPr>
      <w:fldChar w:fldCharType="end"/>
    </w:r>
  </w:p>
  <w:p w:rsidR="00904ADB" w:rsidRDefault="00904ADB">
    <w:pPr>
      <w:pStyle w:val="2"/>
      <w:jc w:val="center"/>
      <w:rPr>
        <w:sz w:val="2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4ADB" w:rsidRDefault="00904ADB">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632F" w:rsidRDefault="00D8632F">
      <w:r>
        <w:separator/>
      </w:r>
    </w:p>
  </w:footnote>
  <w:footnote w:type="continuationSeparator" w:id="0">
    <w:p w:rsidR="00D8632F" w:rsidRDefault="00D86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4E1E31"/>
    <w:multiLevelType w:val="hybridMultilevel"/>
    <w:tmpl w:val="937EC832"/>
    <w:lvl w:ilvl="0" w:tplc="E8DE393E">
      <w:start w:val="9"/>
      <w:numFmt w:val="decimal"/>
      <w:lvlText w:val="%1."/>
      <w:lvlJc w:val="left"/>
      <w:pPr>
        <w:tabs>
          <w:tab w:val="num" w:pos="1335"/>
        </w:tabs>
        <w:ind w:left="1335" w:hanging="1335"/>
      </w:pPr>
      <w:rPr>
        <w:rFonts w:hint="eastAsia"/>
        <w:sz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5EB64286"/>
    <w:multiLevelType w:val="hybridMultilevel"/>
    <w:tmpl w:val="54F8138C"/>
    <w:lvl w:ilvl="0" w:tplc="52E81284">
      <w:start w:val="1"/>
      <w:numFmt w:val="lowerLetter"/>
      <w:lvlText w:val="%1."/>
      <w:lvlJc w:val="left"/>
      <w:pPr>
        <w:tabs>
          <w:tab w:val="num" w:pos="480"/>
        </w:tabs>
        <w:ind w:left="480" w:hanging="480"/>
      </w:pPr>
      <w:rPr>
        <w:rFonts w:hint="eastAsia"/>
      </w:rPr>
    </w:lvl>
    <w:lvl w:ilvl="1" w:tplc="04090003">
      <w:start w:val="1"/>
      <w:numFmt w:val="bullet"/>
      <w:lvlText w:val=""/>
      <w:lvlJc w:val="left"/>
      <w:pPr>
        <w:tabs>
          <w:tab w:val="num" w:pos="480"/>
        </w:tabs>
        <w:ind w:left="480" w:hanging="480"/>
      </w:pPr>
      <w:rPr>
        <w:rFonts w:ascii="Wingdings" w:hAnsi="Wingdings" w:hint="default"/>
      </w:rPr>
    </w:lvl>
    <w:lvl w:ilvl="2" w:tplc="E9DAF3F8">
      <w:start w:val="1"/>
      <w:numFmt w:val="lowerRoman"/>
      <w:lvlText w:val="(%3)"/>
      <w:lvlJc w:val="left"/>
      <w:pPr>
        <w:tabs>
          <w:tab w:val="num" w:pos="960"/>
        </w:tabs>
        <w:ind w:left="960" w:hanging="480"/>
      </w:pPr>
      <w:rPr>
        <w:rFonts w:hint="eastAsia"/>
        <w:b w:val="0"/>
        <w:i w:val="0"/>
      </w:rPr>
    </w:lvl>
    <w:lvl w:ilvl="3" w:tplc="636233EA">
      <w:start w:val="1"/>
      <w:numFmt w:val="lowerRoman"/>
      <w:lvlText w:val="(%4)"/>
      <w:lvlJc w:val="left"/>
      <w:pPr>
        <w:tabs>
          <w:tab w:val="num" w:pos="1680"/>
        </w:tabs>
        <w:ind w:left="1680" w:hanging="720"/>
      </w:pPr>
      <w:rPr>
        <w:rFont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 w15:restartNumberingAfterBreak="0">
    <w:nsid w:val="758C5047"/>
    <w:multiLevelType w:val="hybridMultilevel"/>
    <w:tmpl w:val="6B9A6AB0"/>
    <w:lvl w:ilvl="0" w:tplc="D646E76A">
      <w:start w:val="1"/>
      <w:numFmt w:val="lowerLetter"/>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noLineBreaksAfter w:lang="zh-TW" w:val="([{‘“‵〈《「『【〔〝︵︷︹︻︽︿﹁﹃﹙﹛﹝（｛"/>
  <w:noLineBreaksBefore w:lang="zh-TW" w:val="!),.:;?]}·–—’”‥…‧′╴、。〉》」』】〕〞︰︱︳︴︶︸︺︼︾﹀﹂﹄﹏﹐﹑﹒﹔﹕﹖﹗﹚﹜﹞！），．：；？｜｝"/>
  <w:hdrShapeDefaults>
    <o:shapedefaults v:ext="edit" spidmax="18433"/>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63"/>
    <w:rsid w:val="00011FFD"/>
    <w:rsid w:val="000206E9"/>
    <w:rsid w:val="00054028"/>
    <w:rsid w:val="000A7B59"/>
    <w:rsid w:val="000E62A5"/>
    <w:rsid w:val="001319B4"/>
    <w:rsid w:val="0013403A"/>
    <w:rsid w:val="00137F4D"/>
    <w:rsid w:val="00150DF4"/>
    <w:rsid w:val="00161675"/>
    <w:rsid w:val="00195AF7"/>
    <w:rsid w:val="001B18E3"/>
    <w:rsid w:val="001E2A6D"/>
    <w:rsid w:val="00225DD3"/>
    <w:rsid w:val="002A30E2"/>
    <w:rsid w:val="002B1E1D"/>
    <w:rsid w:val="002C3C4B"/>
    <w:rsid w:val="002E57FE"/>
    <w:rsid w:val="003423A4"/>
    <w:rsid w:val="00344D0F"/>
    <w:rsid w:val="003524AA"/>
    <w:rsid w:val="00366DC5"/>
    <w:rsid w:val="00396F5B"/>
    <w:rsid w:val="003A6655"/>
    <w:rsid w:val="003D3AC9"/>
    <w:rsid w:val="00405B34"/>
    <w:rsid w:val="00431FBE"/>
    <w:rsid w:val="0045739F"/>
    <w:rsid w:val="00471F0C"/>
    <w:rsid w:val="004816B6"/>
    <w:rsid w:val="004B4C11"/>
    <w:rsid w:val="004D0661"/>
    <w:rsid w:val="005115AD"/>
    <w:rsid w:val="00513729"/>
    <w:rsid w:val="005226F7"/>
    <w:rsid w:val="00523506"/>
    <w:rsid w:val="005625C2"/>
    <w:rsid w:val="00581930"/>
    <w:rsid w:val="0058681E"/>
    <w:rsid w:val="005C722F"/>
    <w:rsid w:val="005E1217"/>
    <w:rsid w:val="005E7216"/>
    <w:rsid w:val="005F0E9A"/>
    <w:rsid w:val="006554C7"/>
    <w:rsid w:val="006B15B8"/>
    <w:rsid w:val="00795DDA"/>
    <w:rsid w:val="007B42BD"/>
    <w:rsid w:val="007F7547"/>
    <w:rsid w:val="00836CB3"/>
    <w:rsid w:val="00871EE9"/>
    <w:rsid w:val="00886EB0"/>
    <w:rsid w:val="008B5D0E"/>
    <w:rsid w:val="008D2982"/>
    <w:rsid w:val="00904ADB"/>
    <w:rsid w:val="00907B57"/>
    <w:rsid w:val="0094177E"/>
    <w:rsid w:val="00960387"/>
    <w:rsid w:val="00961491"/>
    <w:rsid w:val="00A320F5"/>
    <w:rsid w:val="00AA346E"/>
    <w:rsid w:val="00AD167F"/>
    <w:rsid w:val="00AD4C26"/>
    <w:rsid w:val="00AE227C"/>
    <w:rsid w:val="00AE700F"/>
    <w:rsid w:val="00B24175"/>
    <w:rsid w:val="00B85E5D"/>
    <w:rsid w:val="00BA293B"/>
    <w:rsid w:val="00BD05E7"/>
    <w:rsid w:val="00BD0B4E"/>
    <w:rsid w:val="00C3381E"/>
    <w:rsid w:val="00C71FC6"/>
    <w:rsid w:val="00C7723B"/>
    <w:rsid w:val="00C959CF"/>
    <w:rsid w:val="00CA0363"/>
    <w:rsid w:val="00CB4EBD"/>
    <w:rsid w:val="00D35058"/>
    <w:rsid w:val="00D8632F"/>
    <w:rsid w:val="00E370DE"/>
    <w:rsid w:val="00E56CC8"/>
    <w:rsid w:val="00E65291"/>
    <w:rsid w:val="00EF4152"/>
    <w:rsid w:val="00F267CC"/>
    <w:rsid w:val="00F569BA"/>
    <w:rsid w:val="00FA133F"/>
    <w:rsid w:val="00FA2359"/>
    <w:rsid w:val="00FB45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16DCEB4D-9E84-40D7-AEC5-1E55B3933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
    <w:pPr>
      <w:overflowPunct w:val="0"/>
      <w:autoSpaceDE w:val="0"/>
      <w:autoSpaceDN w:val="0"/>
      <w:adjustRightInd w:val="0"/>
      <w:textAlignment w:val="baseline"/>
    </w:pPr>
    <w:rPr>
      <w:sz w:val="28"/>
    </w:rPr>
  </w:style>
  <w:style w:type="character" w:customStyle="1" w:styleId="a0">
    <w:name w:val="??????"/>
    <w:rPr>
      <w:sz w:val="20"/>
    </w:rPr>
  </w:style>
  <w:style w:type="paragraph" w:customStyle="1" w:styleId="3">
    <w:name w:val="??3"/>
    <w:basedOn w:val="a"/>
    <w:pPr>
      <w:tabs>
        <w:tab w:val="center" w:pos="4153"/>
        <w:tab w:val="right" w:pos="8306"/>
      </w:tabs>
    </w:pPr>
  </w:style>
  <w:style w:type="paragraph" w:customStyle="1" w:styleId="2">
    <w:name w:val="??2"/>
    <w:basedOn w:val="a"/>
    <w:pPr>
      <w:tabs>
        <w:tab w:val="center" w:pos="4153"/>
        <w:tab w:val="right" w:pos="8306"/>
      </w:tabs>
    </w:pPr>
  </w:style>
  <w:style w:type="character" w:customStyle="1" w:styleId="1">
    <w:name w:val="??1"/>
    <w:basedOn w:val="a0"/>
    <w:rPr>
      <w:sz w:val="20"/>
    </w:rPr>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snapToGrid w:val="0"/>
    </w:pPr>
  </w:style>
  <w:style w:type="character" w:styleId="Hyperlink">
    <w:name w:val="Hyperlink"/>
    <w:basedOn w:val="DefaultParagraphFont"/>
    <w:rPr>
      <w:color w:val="0000FF"/>
      <w:u w:val="single"/>
    </w:rPr>
  </w:style>
  <w:style w:type="character" w:styleId="PageNumber">
    <w:name w:val="page number"/>
    <w:basedOn w:val="DefaultParagraphFont"/>
  </w:style>
  <w:style w:type="character" w:styleId="FollowedHyperlink">
    <w:name w:val="FollowedHyperlink"/>
    <w:basedOn w:val="DefaultParagraphFont"/>
    <w:rPr>
      <w:color w:val="800080"/>
      <w:u w:val="single"/>
    </w:rPr>
  </w:style>
  <w:style w:type="paragraph" w:styleId="BodyText">
    <w:name w:val="Body Text"/>
    <w:basedOn w:val="Normal"/>
    <w:pPr>
      <w:widowControl w:val="0"/>
      <w:overflowPunct/>
      <w:autoSpaceDE/>
      <w:autoSpaceDN/>
      <w:adjustRightInd/>
      <w:jc w:val="both"/>
      <w:textAlignment w:val="auto"/>
    </w:pPr>
    <w:rPr>
      <w:rFonts w:eastAsia="新細明體"/>
      <w:kern w:val="2"/>
      <w:sz w:val="24"/>
      <w:szCs w:val="24"/>
      <w:lang w:val="en-US"/>
    </w:rPr>
  </w:style>
  <w:style w:type="paragraph" w:styleId="BalloonText">
    <w:name w:val="Balloon Text"/>
    <w:basedOn w:val="Normal"/>
    <w:semiHidden/>
    <w:rsid w:val="00AE227C"/>
    <w:rPr>
      <w:rFonts w:ascii="Arial" w:eastAsia="新細明體"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1229</Words>
  <Characters>6961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MEMO_</vt:lpstr>
    </vt:vector>
  </TitlesOfParts>
  <Company>ED</Company>
  <LinksUpToDate>false</LinksUpToDate>
  <CharactersWithSpaces>8174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MEMO_</dc:title>
  <dc:creator>ED</dc:creator>
  <cp:lastModifiedBy>SAD</cp:lastModifiedBy>
  <cp:revision>3</cp:revision>
  <cp:lastPrinted>2010-05-25T00:52:00Z</cp:lastPrinted>
  <dcterms:created xsi:type="dcterms:W3CDTF">2020-06-05T07:17:00Z</dcterms:created>
  <dcterms:modified xsi:type="dcterms:W3CDTF">2020-06-05T07:24:00Z</dcterms:modified>
</cp:coreProperties>
</file>